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B2" w:rsidRPr="00DB585B" w:rsidRDefault="00397EB2" w:rsidP="00FE76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TERMS OF REFERENCE </w:t>
      </w:r>
    </w:p>
    <w:p w:rsidR="00397EB2" w:rsidRPr="00DB585B" w:rsidRDefault="00397EB2" w:rsidP="00FE76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FOR </w:t>
      </w:r>
    </w:p>
    <w:p w:rsidR="00397EB2" w:rsidRPr="00DB585B" w:rsidRDefault="00397EB2" w:rsidP="00FE76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A DESKTOP STUDY ON WATER DEMAND MANAGEMENT FOR AN INDUSTRIAL AREA IN MALAYSIA</w:t>
      </w:r>
    </w:p>
    <w:p w:rsidR="00397EB2" w:rsidRPr="00DB585B" w:rsidRDefault="00397EB2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8EE" w:rsidRPr="00DB585B" w:rsidRDefault="003078EE" w:rsidP="00FE76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B585B">
        <w:rPr>
          <w:rFonts w:ascii="Arial" w:hAnsi="Arial" w:cs="Arial"/>
          <w:sz w:val="24"/>
          <w:szCs w:val="24"/>
        </w:rPr>
        <w:t xml:space="preserve">Assoc. Prof. Dr. Abdul </w:t>
      </w:r>
      <w:proofErr w:type="spellStart"/>
      <w:r w:rsidRPr="00DB585B">
        <w:rPr>
          <w:rFonts w:ascii="Arial" w:hAnsi="Arial" w:cs="Arial"/>
          <w:sz w:val="24"/>
          <w:szCs w:val="24"/>
        </w:rPr>
        <w:t>Hamid</w:t>
      </w:r>
      <w:proofErr w:type="spellEnd"/>
      <w:r w:rsidRPr="00DB58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85B">
        <w:rPr>
          <w:rFonts w:ascii="Arial" w:hAnsi="Arial" w:cs="Arial"/>
          <w:sz w:val="24"/>
          <w:szCs w:val="24"/>
        </w:rPr>
        <w:t>b.Hj</w:t>
      </w:r>
      <w:proofErr w:type="spellEnd"/>
      <w:r w:rsidRPr="00DB585B">
        <w:rPr>
          <w:rFonts w:ascii="Arial" w:hAnsi="Arial" w:cs="Arial"/>
          <w:sz w:val="24"/>
          <w:szCs w:val="24"/>
        </w:rPr>
        <w:t>.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585B">
        <w:rPr>
          <w:rFonts w:ascii="Arial" w:hAnsi="Arial" w:cs="Arial"/>
          <w:sz w:val="24"/>
          <w:szCs w:val="24"/>
        </w:rPr>
        <w:t xml:space="preserve">Mar  </w:t>
      </w:r>
      <w:proofErr w:type="spellStart"/>
      <w:r w:rsidRPr="00DB585B">
        <w:rPr>
          <w:rFonts w:ascii="Arial" w:hAnsi="Arial" w:cs="Arial"/>
          <w:sz w:val="24"/>
          <w:szCs w:val="24"/>
        </w:rPr>
        <w:t>Iman</w:t>
      </w:r>
      <w:proofErr w:type="spellEnd"/>
      <w:proofErr w:type="gramEnd"/>
    </w:p>
    <w:p w:rsidR="003078EE" w:rsidRPr="00DB585B" w:rsidRDefault="003078EE" w:rsidP="00FE76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7EB2" w:rsidRPr="00DB585B" w:rsidRDefault="00A40345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1.  I</w:t>
      </w:r>
      <w:r w:rsidR="00397EB2" w:rsidRPr="00DB585B">
        <w:rPr>
          <w:rFonts w:ascii="Arial" w:hAnsi="Arial" w:cs="Arial"/>
          <w:sz w:val="24"/>
          <w:szCs w:val="24"/>
        </w:rPr>
        <w:t>NTRODUCTION</w:t>
      </w:r>
    </w:p>
    <w:p w:rsidR="00AB08BB" w:rsidRPr="00DB585B" w:rsidRDefault="00AB08BB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53E" w:rsidRPr="00DB585B" w:rsidRDefault="00D51DE7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This section explains further aspects related to OBJECTIVES (iii) and (</w:t>
      </w:r>
      <w:proofErr w:type="gramStart"/>
      <w:r w:rsidRPr="00DB585B">
        <w:rPr>
          <w:rFonts w:ascii="Arial" w:hAnsi="Arial" w:cs="Arial"/>
          <w:sz w:val="24"/>
          <w:szCs w:val="24"/>
        </w:rPr>
        <w:t>iv</w:t>
      </w:r>
      <w:proofErr w:type="gramEnd"/>
      <w:r w:rsidRPr="00DB585B">
        <w:rPr>
          <w:rFonts w:ascii="Arial" w:hAnsi="Arial" w:cs="Arial"/>
          <w:sz w:val="24"/>
          <w:szCs w:val="24"/>
        </w:rPr>
        <w:t>) of the TOR from NAHRIM. They are to be integrated into other objectives specified in the TOR.</w:t>
      </w:r>
    </w:p>
    <w:p w:rsidR="007F7CBE" w:rsidRPr="00DB585B" w:rsidRDefault="007F7CBE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EB2" w:rsidRPr="00DB585B" w:rsidRDefault="00A40345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2.  </w:t>
      </w:r>
      <w:r w:rsidR="00397EB2" w:rsidRPr="00DB585B">
        <w:rPr>
          <w:rFonts w:ascii="Arial" w:hAnsi="Arial" w:cs="Arial"/>
          <w:sz w:val="24"/>
          <w:szCs w:val="24"/>
        </w:rPr>
        <w:t>OBJECTIVES</w:t>
      </w:r>
    </w:p>
    <w:p w:rsidR="00397EB2" w:rsidRPr="00DB585B" w:rsidRDefault="00397EB2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7CBE" w:rsidRPr="00DB585B" w:rsidRDefault="007F7CBE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The </w:t>
      </w:r>
      <w:r w:rsidR="00AE725A" w:rsidRPr="00DB585B">
        <w:rPr>
          <w:rFonts w:ascii="Arial" w:hAnsi="Arial" w:cs="Arial"/>
          <w:sz w:val="24"/>
          <w:szCs w:val="24"/>
        </w:rPr>
        <w:t>objectives specify the followings:</w:t>
      </w:r>
    </w:p>
    <w:p w:rsidR="00EB4390" w:rsidRPr="00DB585B" w:rsidRDefault="00EB4390" w:rsidP="00EB4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390" w:rsidRPr="00DB585B" w:rsidRDefault="00030ECD" w:rsidP="00EB4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(ii</w:t>
      </w:r>
      <w:r w:rsidR="00946CFD" w:rsidRPr="00DB585B">
        <w:rPr>
          <w:rFonts w:ascii="Arial" w:hAnsi="Arial" w:cs="Arial"/>
          <w:sz w:val="24"/>
          <w:szCs w:val="24"/>
        </w:rPr>
        <w:t xml:space="preserve">i)  </w:t>
      </w:r>
      <w:r w:rsidRPr="00DB585B">
        <w:rPr>
          <w:rFonts w:ascii="Arial" w:hAnsi="Arial" w:cs="Arial"/>
          <w:sz w:val="24"/>
          <w:szCs w:val="24"/>
        </w:rPr>
        <w:t xml:space="preserve">Determining the extent to which the demand of the area can be reduced through </w:t>
      </w:r>
    </w:p>
    <w:p w:rsidR="00EB4390" w:rsidRPr="00DB585B" w:rsidRDefault="00EB4390" w:rsidP="00EB4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8D7A7F" w:rsidRPr="00DB585B">
        <w:rPr>
          <w:rFonts w:ascii="Arial" w:hAnsi="Arial" w:cs="Arial"/>
          <w:sz w:val="24"/>
          <w:szCs w:val="24"/>
        </w:rPr>
        <w:t>optimum</w:t>
      </w:r>
      <w:proofErr w:type="gramEnd"/>
      <w:r w:rsidR="00946CFD" w:rsidRPr="00DB585B">
        <w:rPr>
          <w:rFonts w:ascii="Arial" w:hAnsi="Arial" w:cs="Arial"/>
          <w:sz w:val="24"/>
          <w:szCs w:val="24"/>
        </w:rPr>
        <w:t xml:space="preserve"> </w:t>
      </w:r>
      <w:r w:rsidR="00030ECD" w:rsidRPr="00DB585B">
        <w:rPr>
          <w:rFonts w:ascii="Arial" w:hAnsi="Arial" w:cs="Arial"/>
          <w:sz w:val="24"/>
          <w:szCs w:val="24"/>
        </w:rPr>
        <w:t xml:space="preserve">demand management, and the cause-effect implications that this will have </w:t>
      </w:r>
    </w:p>
    <w:p w:rsidR="00030ECD" w:rsidRPr="00DB585B" w:rsidRDefault="00EB4390" w:rsidP="00EB4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030ECD" w:rsidRPr="00DB585B">
        <w:rPr>
          <w:rFonts w:ascii="Arial" w:hAnsi="Arial" w:cs="Arial"/>
          <w:sz w:val="24"/>
          <w:szCs w:val="24"/>
        </w:rPr>
        <w:t>on</w:t>
      </w:r>
      <w:proofErr w:type="gramEnd"/>
      <w:r w:rsidR="00030ECD" w:rsidRPr="00DB585B">
        <w:rPr>
          <w:rFonts w:ascii="Arial" w:hAnsi="Arial" w:cs="Arial"/>
          <w:sz w:val="24"/>
          <w:szCs w:val="24"/>
        </w:rPr>
        <w:t xml:space="preserve"> all</w:t>
      </w:r>
      <w:r w:rsidR="008D7A7F" w:rsidRPr="00DB585B">
        <w:rPr>
          <w:rFonts w:ascii="Arial" w:hAnsi="Arial" w:cs="Arial"/>
          <w:sz w:val="24"/>
          <w:szCs w:val="24"/>
        </w:rPr>
        <w:t xml:space="preserve"> consumers</w:t>
      </w:r>
      <w:r w:rsidR="00946CFD" w:rsidRPr="00DB585B">
        <w:rPr>
          <w:rFonts w:ascii="Arial" w:hAnsi="Arial" w:cs="Arial"/>
          <w:sz w:val="24"/>
          <w:szCs w:val="24"/>
        </w:rPr>
        <w:t xml:space="preserve"> </w:t>
      </w:r>
      <w:r w:rsidR="008D7A7F" w:rsidRPr="00DB585B">
        <w:rPr>
          <w:rFonts w:ascii="Arial" w:hAnsi="Arial" w:cs="Arial"/>
          <w:sz w:val="24"/>
          <w:szCs w:val="24"/>
        </w:rPr>
        <w:t xml:space="preserve">and/or </w:t>
      </w:r>
      <w:r w:rsidR="00030ECD" w:rsidRPr="00DB585B">
        <w:rPr>
          <w:rFonts w:ascii="Arial" w:hAnsi="Arial" w:cs="Arial"/>
          <w:sz w:val="24"/>
          <w:szCs w:val="24"/>
        </w:rPr>
        <w:t>industries within the area considered;</w:t>
      </w:r>
    </w:p>
    <w:p w:rsidR="00AE725A" w:rsidRPr="00DB585B" w:rsidRDefault="00030ECD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585B">
        <w:rPr>
          <w:rFonts w:ascii="Arial" w:hAnsi="Arial" w:cs="Arial"/>
          <w:sz w:val="24"/>
          <w:szCs w:val="24"/>
        </w:rPr>
        <w:t>(iv)</w:t>
      </w:r>
      <w:r w:rsidR="00946CFD" w:rsidRPr="00DB585B">
        <w:rPr>
          <w:rFonts w:ascii="Arial" w:hAnsi="Arial" w:cs="Arial"/>
          <w:sz w:val="24"/>
          <w:szCs w:val="24"/>
        </w:rPr>
        <w:t xml:space="preserve">  </w:t>
      </w:r>
      <w:r w:rsidRPr="00DB585B">
        <w:rPr>
          <w:rFonts w:ascii="Arial" w:hAnsi="Arial" w:cs="Arial"/>
          <w:sz w:val="24"/>
          <w:szCs w:val="24"/>
        </w:rPr>
        <w:t>Analyzing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the cost-benefit of the proposed effective demand management</w:t>
      </w:r>
      <w:r w:rsidR="0063759E" w:rsidRPr="00DB585B">
        <w:rPr>
          <w:rFonts w:ascii="Arial" w:hAnsi="Arial" w:cs="Arial"/>
          <w:sz w:val="24"/>
          <w:szCs w:val="24"/>
        </w:rPr>
        <w:t>.</w:t>
      </w:r>
    </w:p>
    <w:p w:rsidR="00030ECD" w:rsidRPr="00DB585B" w:rsidRDefault="00030ECD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EB2" w:rsidRPr="00DB585B" w:rsidRDefault="00A40345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3.  </w:t>
      </w:r>
      <w:r w:rsidR="00397EB2" w:rsidRPr="00DB585B">
        <w:rPr>
          <w:rFonts w:ascii="Arial" w:hAnsi="Arial" w:cs="Arial"/>
          <w:sz w:val="24"/>
          <w:szCs w:val="24"/>
        </w:rPr>
        <w:t>SCOPE OF WORK</w:t>
      </w:r>
    </w:p>
    <w:p w:rsidR="00D17915" w:rsidRPr="00DB585B" w:rsidRDefault="00D17915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EB2" w:rsidRPr="00DB585B" w:rsidRDefault="00D17915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The case study is Johor </w:t>
      </w:r>
      <w:proofErr w:type="spellStart"/>
      <w:r w:rsidRPr="00DB585B">
        <w:rPr>
          <w:rFonts w:ascii="Arial" w:hAnsi="Arial" w:cs="Arial"/>
          <w:sz w:val="24"/>
          <w:szCs w:val="24"/>
        </w:rPr>
        <w:t>Bahru</w:t>
      </w:r>
      <w:proofErr w:type="spellEnd"/>
      <w:r w:rsidRPr="00DB585B">
        <w:rPr>
          <w:rFonts w:ascii="Arial" w:hAnsi="Arial" w:cs="Arial"/>
          <w:sz w:val="24"/>
          <w:szCs w:val="24"/>
        </w:rPr>
        <w:t>.</w:t>
      </w:r>
      <w:r w:rsidR="00D82042" w:rsidRPr="00DB585B">
        <w:rPr>
          <w:rFonts w:ascii="Arial" w:hAnsi="Arial" w:cs="Arial"/>
          <w:sz w:val="24"/>
          <w:szCs w:val="24"/>
        </w:rPr>
        <w:t xml:space="preserve"> Industries will be</w:t>
      </w:r>
      <w:r w:rsidR="009E54D6" w:rsidRPr="00DB585B">
        <w:rPr>
          <w:rFonts w:ascii="Arial" w:hAnsi="Arial" w:cs="Arial"/>
          <w:sz w:val="24"/>
          <w:szCs w:val="24"/>
        </w:rPr>
        <w:t xml:space="preserve"> chosen from the </w:t>
      </w:r>
      <w:r w:rsidR="00397EB2" w:rsidRPr="00DB585B">
        <w:rPr>
          <w:rFonts w:ascii="Arial" w:hAnsi="Arial" w:cs="Arial"/>
          <w:sz w:val="24"/>
          <w:szCs w:val="24"/>
        </w:rPr>
        <w:t xml:space="preserve">food industry, electronic industry or/and other high water consumption industries, of a reasonable area-size within </w:t>
      </w:r>
      <w:r w:rsidR="009E54D6" w:rsidRPr="00DB585B">
        <w:rPr>
          <w:rFonts w:ascii="Arial" w:hAnsi="Arial" w:cs="Arial"/>
          <w:sz w:val="24"/>
          <w:szCs w:val="24"/>
        </w:rPr>
        <w:t>this area.</w:t>
      </w:r>
      <w:r w:rsidR="00D76E28" w:rsidRPr="00DB585B">
        <w:rPr>
          <w:rFonts w:ascii="Arial" w:hAnsi="Arial" w:cs="Arial"/>
          <w:sz w:val="24"/>
          <w:szCs w:val="24"/>
        </w:rPr>
        <w:t xml:space="preserve"> Then, the issues to be addressed are:</w:t>
      </w:r>
    </w:p>
    <w:p w:rsidR="00397EB2" w:rsidRPr="00DB585B" w:rsidRDefault="00397EB2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Develop</w:t>
      </w:r>
      <w:r w:rsidR="00D76E28" w:rsidRPr="00DB585B">
        <w:rPr>
          <w:rFonts w:ascii="Arial" w:hAnsi="Arial" w:cs="Arial"/>
          <w:sz w:val="24"/>
          <w:szCs w:val="24"/>
        </w:rPr>
        <w:t>ing</w:t>
      </w:r>
      <w:r w:rsidRPr="00DB585B">
        <w:rPr>
          <w:rFonts w:ascii="Arial" w:hAnsi="Arial" w:cs="Arial"/>
          <w:sz w:val="24"/>
          <w:szCs w:val="24"/>
        </w:rPr>
        <w:t xml:space="preserve"> </w:t>
      </w:r>
      <w:r w:rsidR="00D76E28" w:rsidRPr="00DB585B">
        <w:rPr>
          <w:rFonts w:ascii="Arial" w:hAnsi="Arial" w:cs="Arial"/>
          <w:sz w:val="24"/>
          <w:szCs w:val="24"/>
        </w:rPr>
        <w:t xml:space="preserve">water </w:t>
      </w:r>
      <w:r w:rsidRPr="00DB585B">
        <w:rPr>
          <w:rFonts w:ascii="Arial" w:hAnsi="Arial" w:cs="Arial"/>
          <w:sz w:val="24"/>
          <w:szCs w:val="24"/>
        </w:rPr>
        <w:t>optimal</w:t>
      </w:r>
      <w:r w:rsidR="00D76E28" w:rsidRPr="00DB585B">
        <w:rPr>
          <w:rFonts w:ascii="Arial" w:hAnsi="Arial" w:cs="Arial"/>
          <w:sz w:val="24"/>
          <w:szCs w:val="24"/>
        </w:rPr>
        <w:t>ity theory</w:t>
      </w:r>
      <w:r w:rsidRPr="00DB585B">
        <w:rPr>
          <w:rFonts w:ascii="Arial" w:hAnsi="Arial" w:cs="Arial"/>
          <w:sz w:val="24"/>
          <w:szCs w:val="24"/>
        </w:rPr>
        <w:t xml:space="preserve"> </w:t>
      </w:r>
      <w:r w:rsidR="00D76E28" w:rsidRPr="00DB585B">
        <w:rPr>
          <w:rFonts w:ascii="Arial" w:hAnsi="Arial" w:cs="Arial"/>
          <w:sz w:val="24"/>
          <w:szCs w:val="24"/>
        </w:rPr>
        <w:t xml:space="preserve">under </w:t>
      </w:r>
      <w:r w:rsidRPr="00DB585B">
        <w:rPr>
          <w:rFonts w:ascii="Arial" w:hAnsi="Arial" w:cs="Arial"/>
          <w:sz w:val="24"/>
          <w:szCs w:val="24"/>
        </w:rPr>
        <w:t>water management mechanism</w:t>
      </w:r>
    </w:p>
    <w:p w:rsidR="00397EB2" w:rsidRPr="00DB585B" w:rsidRDefault="00397EB2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Determin</w:t>
      </w:r>
      <w:r w:rsidR="00D76E28" w:rsidRPr="00DB585B">
        <w:rPr>
          <w:rFonts w:ascii="Arial" w:hAnsi="Arial" w:cs="Arial"/>
          <w:sz w:val="24"/>
          <w:szCs w:val="24"/>
        </w:rPr>
        <w:t>ing</w:t>
      </w:r>
      <w:r w:rsidRPr="00DB585B">
        <w:rPr>
          <w:rFonts w:ascii="Arial" w:hAnsi="Arial" w:cs="Arial"/>
          <w:sz w:val="24"/>
          <w:szCs w:val="24"/>
        </w:rPr>
        <w:t xml:space="preserve"> the cost-benefit gained from the effective demand management.</w:t>
      </w:r>
    </w:p>
    <w:p w:rsidR="00397EB2" w:rsidRPr="00DB585B" w:rsidRDefault="00397EB2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7E3" w:rsidRPr="00DB585B" w:rsidRDefault="00A40345" w:rsidP="00FE760A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  <w:r w:rsidRPr="00DB585B">
        <w:rPr>
          <w:rFonts w:ascii="Arial" w:hAnsi="Arial" w:cs="Arial"/>
          <w:caps/>
          <w:sz w:val="24"/>
          <w:szCs w:val="24"/>
        </w:rPr>
        <w:t xml:space="preserve">4.  </w:t>
      </w:r>
      <w:r w:rsidR="006467E3" w:rsidRPr="00DB585B">
        <w:rPr>
          <w:rFonts w:ascii="Arial" w:hAnsi="Arial" w:cs="Arial"/>
          <w:caps/>
          <w:sz w:val="24"/>
          <w:szCs w:val="24"/>
        </w:rPr>
        <w:t>General Methodology</w:t>
      </w:r>
    </w:p>
    <w:p w:rsidR="008A64FD" w:rsidRPr="00DB585B" w:rsidRDefault="008A64FD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7E3" w:rsidRPr="00DB585B" w:rsidRDefault="00E70B28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585B">
        <w:rPr>
          <w:rFonts w:ascii="Arial" w:hAnsi="Arial" w:cs="Arial"/>
          <w:sz w:val="24"/>
          <w:szCs w:val="24"/>
        </w:rPr>
        <w:t>4.1  Optimum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Demand Management</w:t>
      </w:r>
      <w:r w:rsidR="007D4E92" w:rsidRPr="00DB585B">
        <w:rPr>
          <w:rFonts w:ascii="Arial" w:hAnsi="Arial" w:cs="Arial"/>
          <w:sz w:val="24"/>
          <w:szCs w:val="24"/>
        </w:rPr>
        <w:t xml:space="preserve"> of Industrial Water</w:t>
      </w:r>
    </w:p>
    <w:p w:rsidR="008A64FD" w:rsidRPr="00DB585B" w:rsidRDefault="008A64FD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E58" w:rsidRPr="00DB585B" w:rsidRDefault="00A40345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585B">
        <w:rPr>
          <w:rFonts w:ascii="Arial" w:hAnsi="Arial" w:cs="Arial"/>
          <w:sz w:val="24"/>
          <w:szCs w:val="24"/>
        </w:rPr>
        <w:t>4.1</w:t>
      </w:r>
      <w:r w:rsidR="00E70B28" w:rsidRPr="00DB585B">
        <w:rPr>
          <w:rFonts w:ascii="Arial" w:hAnsi="Arial" w:cs="Arial"/>
          <w:sz w:val="24"/>
          <w:szCs w:val="24"/>
        </w:rPr>
        <w:t>.1</w:t>
      </w:r>
      <w:r w:rsidRPr="00DB585B">
        <w:rPr>
          <w:rFonts w:ascii="Arial" w:hAnsi="Arial" w:cs="Arial"/>
          <w:sz w:val="24"/>
          <w:szCs w:val="24"/>
        </w:rPr>
        <w:t xml:space="preserve">  </w:t>
      </w:r>
      <w:r w:rsidR="00234E58" w:rsidRPr="00DB585B">
        <w:rPr>
          <w:rFonts w:ascii="Arial" w:hAnsi="Arial" w:cs="Arial"/>
          <w:sz w:val="24"/>
          <w:szCs w:val="24"/>
        </w:rPr>
        <w:t>Optimal</w:t>
      </w:r>
      <w:proofErr w:type="gramEnd"/>
      <w:r w:rsidR="00234E58" w:rsidRPr="00DB585B">
        <w:rPr>
          <w:rFonts w:ascii="Arial" w:hAnsi="Arial" w:cs="Arial"/>
          <w:sz w:val="24"/>
          <w:szCs w:val="24"/>
        </w:rPr>
        <w:t xml:space="preserve"> Water Use Concept</w:t>
      </w:r>
    </w:p>
    <w:p w:rsidR="00234E58" w:rsidRPr="00DB585B" w:rsidRDefault="00234E58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130" w:rsidRPr="00DB585B" w:rsidRDefault="00364E19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Optimal</w:t>
      </w:r>
      <w:r w:rsidR="0086290F" w:rsidRPr="00DB585B">
        <w:rPr>
          <w:rFonts w:ascii="Arial" w:hAnsi="Arial" w:cs="Arial"/>
          <w:sz w:val="24"/>
          <w:szCs w:val="24"/>
        </w:rPr>
        <w:t xml:space="preserve"> water use can be determined in different ways using different concepts. Perhaps, the most important one</w:t>
      </w:r>
      <w:r w:rsidR="00487265" w:rsidRPr="00DB585B">
        <w:rPr>
          <w:rFonts w:ascii="Arial" w:hAnsi="Arial" w:cs="Arial"/>
          <w:sz w:val="24"/>
          <w:szCs w:val="24"/>
        </w:rPr>
        <w:t>s</w:t>
      </w:r>
      <w:r w:rsidR="0086290F" w:rsidRPr="00DB585B">
        <w:rPr>
          <w:rFonts w:ascii="Arial" w:hAnsi="Arial" w:cs="Arial"/>
          <w:sz w:val="24"/>
          <w:szCs w:val="24"/>
        </w:rPr>
        <w:t xml:space="preserve"> </w:t>
      </w:r>
      <w:r w:rsidR="00487265" w:rsidRPr="00DB585B">
        <w:rPr>
          <w:rFonts w:ascii="Arial" w:hAnsi="Arial" w:cs="Arial"/>
          <w:sz w:val="24"/>
          <w:szCs w:val="24"/>
        </w:rPr>
        <w:t>are</w:t>
      </w:r>
      <w:r w:rsidR="0086290F" w:rsidRPr="00DB585B">
        <w:rPr>
          <w:rFonts w:ascii="Arial" w:hAnsi="Arial" w:cs="Arial"/>
          <w:sz w:val="24"/>
          <w:szCs w:val="24"/>
        </w:rPr>
        <w:t xml:space="preserve"> th</w:t>
      </w:r>
      <w:r w:rsidR="00487265" w:rsidRPr="00DB585B">
        <w:rPr>
          <w:rFonts w:ascii="Arial" w:hAnsi="Arial" w:cs="Arial"/>
          <w:sz w:val="24"/>
          <w:szCs w:val="24"/>
        </w:rPr>
        <w:t>ose</w:t>
      </w:r>
      <w:r w:rsidR="0086290F" w:rsidRPr="00DB585B">
        <w:rPr>
          <w:rFonts w:ascii="Arial" w:hAnsi="Arial" w:cs="Arial"/>
          <w:sz w:val="24"/>
          <w:szCs w:val="24"/>
        </w:rPr>
        <w:t xml:space="preserve"> </w:t>
      </w:r>
      <w:r w:rsidR="001D52EA" w:rsidRPr="00DB585B">
        <w:rPr>
          <w:rFonts w:ascii="Arial" w:hAnsi="Arial" w:cs="Arial"/>
          <w:sz w:val="24"/>
          <w:szCs w:val="24"/>
        </w:rPr>
        <w:t xml:space="preserve">of </w:t>
      </w:r>
      <w:r w:rsidR="0086290F" w:rsidRPr="00DB585B">
        <w:rPr>
          <w:rFonts w:ascii="Arial" w:hAnsi="Arial" w:cs="Arial"/>
          <w:sz w:val="24"/>
          <w:szCs w:val="24"/>
        </w:rPr>
        <w:t>economic</w:t>
      </w:r>
      <w:r w:rsidR="00487265" w:rsidRPr="00DB585B">
        <w:rPr>
          <w:rFonts w:ascii="Arial" w:hAnsi="Arial" w:cs="Arial"/>
          <w:sz w:val="24"/>
          <w:szCs w:val="24"/>
        </w:rPr>
        <w:t>s</w:t>
      </w:r>
      <w:r w:rsidR="0086290F" w:rsidRPr="00DB585B">
        <w:rPr>
          <w:rFonts w:ascii="Arial" w:hAnsi="Arial" w:cs="Arial"/>
          <w:sz w:val="24"/>
          <w:szCs w:val="24"/>
        </w:rPr>
        <w:t xml:space="preserve">. Assuming that the </w:t>
      </w:r>
      <w:r w:rsidR="001D52EA" w:rsidRPr="00DB585B">
        <w:rPr>
          <w:rFonts w:ascii="Arial" w:hAnsi="Arial" w:cs="Arial"/>
          <w:sz w:val="24"/>
          <w:szCs w:val="24"/>
        </w:rPr>
        <w:t xml:space="preserve">technology and </w:t>
      </w:r>
      <w:r w:rsidR="0086290F" w:rsidRPr="00DB585B">
        <w:rPr>
          <w:rFonts w:ascii="Arial" w:hAnsi="Arial" w:cs="Arial"/>
          <w:sz w:val="24"/>
          <w:szCs w:val="24"/>
        </w:rPr>
        <w:t>accepted water quality</w:t>
      </w:r>
      <w:r w:rsidR="00B04737" w:rsidRPr="00DB585B">
        <w:rPr>
          <w:rFonts w:ascii="Arial" w:hAnsi="Arial" w:cs="Arial"/>
          <w:sz w:val="24"/>
          <w:szCs w:val="24"/>
        </w:rPr>
        <w:t>, water pricing</w:t>
      </w:r>
      <w:r w:rsidR="0086290F" w:rsidRPr="00DB585B">
        <w:rPr>
          <w:rFonts w:ascii="Arial" w:hAnsi="Arial" w:cs="Arial"/>
          <w:sz w:val="24"/>
          <w:szCs w:val="24"/>
        </w:rPr>
        <w:t xml:space="preserve"> </w:t>
      </w:r>
      <w:r w:rsidR="001D52EA" w:rsidRPr="00DB585B">
        <w:rPr>
          <w:rFonts w:ascii="Arial" w:hAnsi="Arial" w:cs="Arial"/>
          <w:sz w:val="24"/>
          <w:szCs w:val="24"/>
        </w:rPr>
        <w:t>are</w:t>
      </w:r>
      <w:r w:rsidR="0086290F" w:rsidRPr="00DB585B">
        <w:rPr>
          <w:rFonts w:ascii="Arial" w:hAnsi="Arial" w:cs="Arial"/>
          <w:sz w:val="24"/>
          <w:szCs w:val="24"/>
        </w:rPr>
        <w:t xml:space="preserve"> known, </w:t>
      </w:r>
      <w:r w:rsidR="00061130" w:rsidRPr="00DB585B">
        <w:rPr>
          <w:rFonts w:ascii="Arial" w:hAnsi="Arial" w:cs="Arial"/>
          <w:sz w:val="24"/>
          <w:szCs w:val="24"/>
        </w:rPr>
        <w:t>optimal water demand takes into account the followings:</w:t>
      </w:r>
    </w:p>
    <w:p w:rsidR="009F3C8D" w:rsidRPr="00DB585B" w:rsidRDefault="009F3C8D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4A5D" w:rsidRPr="00DB585B" w:rsidRDefault="00061130" w:rsidP="00FE76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E</w:t>
      </w:r>
      <w:r w:rsidR="0086290F" w:rsidRPr="00DB585B">
        <w:rPr>
          <w:rFonts w:ascii="Arial" w:hAnsi="Arial" w:cs="Arial"/>
          <w:sz w:val="24"/>
          <w:szCs w:val="24"/>
        </w:rPr>
        <w:t>fficient water use</w:t>
      </w:r>
      <w:r w:rsidRPr="00DB585B">
        <w:rPr>
          <w:rFonts w:ascii="Arial" w:hAnsi="Arial" w:cs="Arial"/>
          <w:sz w:val="24"/>
          <w:szCs w:val="24"/>
        </w:rPr>
        <w:t xml:space="preserve">: </w:t>
      </w:r>
      <w:r w:rsidR="00EC22EC" w:rsidRPr="00DB585B">
        <w:rPr>
          <w:rFonts w:ascii="Arial" w:hAnsi="Arial" w:cs="Arial"/>
          <w:sz w:val="24"/>
          <w:szCs w:val="24"/>
        </w:rPr>
        <w:t>w</w:t>
      </w:r>
      <w:r w:rsidR="0086290F" w:rsidRPr="00DB585B">
        <w:rPr>
          <w:rFonts w:ascii="Arial" w:hAnsi="Arial" w:cs="Arial"/>
          <w:sz w:val="24"/>
          <w:szCs w:val="24"/>
        </w:rPr>
        <w:t xml:space="preserve">here the </w:t>
      </w:r>
      <w:r w:rsidRPr="00DB585B">
        <w:rPr>
          <w:rFonts w:ascii="Arial" w:hAnsi="Arial" w:cs="Arial"/>
          <w:sz w:val="24"/>
          <w:szCs w:val="24"/>
        </w:rPr>
        <w:t xml:space="preserve">water </w:t>
      </w:r>
      <w:r w:rsidR="0086290F" w:rsidRPr="00DB585B">
        <w:rPr>
          <w:rFonts w:ascii="Arial" w:hAnsi="Arial" w:cs="Arial"/>
          <w:sz w:val="24"/>
          <w:szCs w:val="24"/>
        </w:rPr>
        <w:t xml:space="preserve">value of marginal output </w:t>
      </w:r>
      <w:r w:rsidR="00EC22EC" w:rsidRPr="00DB585B">
        <w:rPr>
          <w:rFonts w:ascii="Arial" w:hAnsi="Arial" w:cs="Arial"/>
          <w:sz w:val="24"/>
          <w:szCs w:val="24"/>
        </w:rPr>
        <w:t>(M</w:t>
      </w:r>
      <w:r w:rsidR="00EB0B03" w:rsidRPr="00DB585B">
        <w:rPr>
          <w:rFonts w:ascii="Arial" w:hAnsi="Arial" w:cs="Arial"/>
          <w:sz w:val="24"/>
          <w:szCs w:val="24"/>
        </w:rPr>
        <w:t>VP</w:t>
      </w:r>
      <w:r w:rsidR="00EC22EC" w:rsidRPr="00DB585B">
        <w:rPr>
          <w:rFonts w:ascii="Arial" w:hAnsi="Arial" w:cs="Arial"/>
          <w:sz w:val="24"/>
          <w:szCs w:val="24"/>
        </w:rPr>
        <w:t xml:space="preserve">) </w:t>
      </w:r>
      <w:r w:rsidR="0086290F" w:rsidRPr="00DB585B">
        <w:rPr>
          <w:rFonts w:ascii="Arial" w:hAnsi="Arial" w:cs="Arial"/>
          <w:sz w:val="24"/>
          <w:szCs w:val="24"/>
        </w:rPr>
        <w:t>of a firm</w:t>
      </w:r>
      <w:r w:rsidR="00EC22EC" w:rsidRPr="00DB585B">
        <w:rPr>
          <w:rFonts w:ascii="Arial" w:hAnsi="Arial" w:cs="Arial"/>
          <w:sz w:val="24"/>
          <w:szCs w:val="24"/>
        </w:rPr>
        <w:t xml:space="preserve"> is equal </w:t>
      </w:r>
      <w:r w:rsidRPr="00DB585B">
        <w:rPr>
          <w:rFonts w:ascii="Arial" w:hAnsi="Arial" w:cs="Arial"/>
          <w:sz w:val="24"/>
          <w:szCs w:val="24"/>
        </w:rPr>
        <w:t xml:space="preserve">to </w:t>
      </w:r>
      <w:r w:rsidR="00EC22EC" w:rsidRPr="00DB585B">
        <w:rPr>
          <w:rFonts w:ascii="Arial" w:hAnsi="Arial" w:cs="Arial"/>
          <w:sz w:val="24"/>
          <w:szCs w:val="24"/>
        </w:rPr>
        <w:t>the margina</w:t>
      </w:r>
      <w:r w:rsidRPr="00DB585B">
        <w:rPr>
          <w:rFonts w:ascii="Arial" w:hAnsi="Arial" w:cs="Arial"/>
          <w:sz w:val="24"/>
          <w:szCs w:val="24"/>
        </w:rPr>
        <w:t xml:space="preserve">l cost of water use to </w:t>
      </w:r>
      <w:r w:rsidR="00EB0B03" w:rsidRPr="00DB585B">
        <w:rPr>
          <w:rFonts w:ascii="Arial" w:hAnsi="Arial" w:cs="Arial"/>
          <w:sz w:val="24"/>
          <w:szCs w:val="24"/>
        </w:rPr>
        <w:t>produc</w:t>
      </w:r>
      <w:r w:rsidRPr="00DB585B">
        <w:rPr>
          <w:rFonts w:ascii="Arial" w:hAnsi="Arial" w:cs="Arial"/>
          <w:sz w:val="24"/>
          <w:szCs w:val="24"/>
        </w:rPr>
        <w:t>e</w:t>
      </w:r>
      <w:r w:rsidR="00EB0B03" w:rsidRPr="00DB585B">
        <w:rPr>
          <w:rFonts w:ascii="Arial" w:hAnsi="Arial" w:cs="Arial"/>
          <w:sz w:val="24"/>
          <w:szCs w:val="24"/>
        </w:rPr>
        <w:t xml:space="preserve"> that output (MCP), that is</w:t>
      </w:r>
      <w:proofErr w:type="gramStart"/>
      <w:r w:rsidR="00EB0B03" w:rsidRPr="00DB585B">
        <w:rPr>
          <w:rFonts w:ascii="Arial" w:hAnsi="Arial" w:cs="Arial"/>
          <w:sz w:val="24"/>
          <w:szCs w:val="24"/>
        </w:rPr>
        <w:t xml:space="preserve">,  </w:t>
      </w:r>
      <w:r w:rsidRPr="00DB585B">
        <w:rPr>
          <w:rFonts w:ascii="Arial" w:hAnsi="Arial" w:cs="Arial"/>
          <w:sz w:val="24"/>
          <w:szCs w:val="24"/>
        </w:rPr>
        <w:t>MVP</w:t>
      </w:r>
      <w:r w:rsidRPr="00DB585B">
        <w:rPr>
          <w:rFonts w:ascii="Arial" w:hAnsi="Arial" w:cs="Arial"/>
          <w:sz w:val="24"/>
          <w:szCs w:val="24"/>
          <w:vertAlign w:val="subscript"/>
        </w:rPr>
        <w:t>W</w:t>
      </w:r>
      <w:proofErr w:type="gramEnd"/>
      <w:r w:rsidR="00EB0B03" w:rsidRPr="00DB585B">
        <w:rPr>
          <w:rFonts w:ascii="Arial" w:hAnsi="Arial" w:cs="Arial"/>
          <w:sz w:val="24"/>
          <w:szCs w:val="24"/>
        </w:rPr>
        <w:t xml:space="preserve"> = </w:t>
      </w:r>
      <w:r w:rsidRPr="00DB585B">
        <w:rPr>
          <w:rFonts w:ascii="Arial" w:hAnsi="Arial" w:cs="Arial"/>
          <w:sz w:val="24"/>
          <w:szCs w:val="24"/>
        </w:rPr>
        <w:t>MCP</w:t>
      </w:r>
      <w:r w:rsidRPr="00DB585B">
        <w:rPr>
          <w:rFonts w:ascii="Arial" w:hAnsi="Arial" w:cs="Arial"/>
          <w:sz w:val="24"/>
          <w:szCs w:val="24"/>
          <w:vertAlign w:val="subscript"/>
        </w:rPr>
        <w:t>W</w:t>
      </w:r>
      <w:r w:rsidR="00FA6517" w:rsidRPr="00DB585B">
        <w:rPr>
          <w:rFonts w:ascii="Arial" w:hAnsi="Arial" w:cs="Arial"/>
          <w:sz w:val="24"/>
          <w:szCs w:val="24"/>
        </w:rPr>
        <w:t xml:space="preserve">. This will determine </w:t>
      </w:r>
      <w:r w:rsidR="00EB4968" w:rsidRPr="00DB585B">
        <w:rPr>
          <w:rFonts w:ascii="Arial" w:hAnsi="Arial" w:cs="Arial"/>
          <w:sz w:val="24"/>
          <w:szCs w:val="24"/>
          <w:u w:val="single"/>
        </w:rPr>
        <w:t>how much water shou</w:t>
      </w:r>
      <w:r w:rsidR="00811557" w:rsidRPr="00DB585B">
        <w:rPr>
          <w:rFonts w:ascii="Arial" w:hAnsi="Arial" w:cs="Arial"/>
          <w:sz w:val="24"/>
          <w:szCs w:val="24"/>
          <w:u w:val="single"/>
        </w:rPr>
        <w:t xml:space="preserve">ld be used to produce the </w:t>
      </w:r>
      <w:r w:rsidR="002D13AC" w:rsidRPr="00DB585B">
        <w:rPr>
          <w:rFonts w:ascii="Arial" w:hAnsi="Arial" w:cs="Arial"/>
          <w:sz w:val="24"/>
          <w:szCs w:val="24"/>
          <w:u w:val="single"/>
        </w:rPr>
        <w:t xml:space="preserve">marginal </w:t>
      </w:r>
      <w:r w:rsidR="002D77F8" w:rsidRPr="00DB585B">
        <w:rPr>
          <w:rFonts w:ascii="Arial" w:hAnsi="Arial" w:cs="Arial"/>
          <w:sz w:val="24"/>
          <w:szCs w:val="24"/>
          <w:u w:val="single"/>
        </w:rPr>
        <w:t xml:space="preserve">value </w:t>
      </w:r>
      <w:r w:rsidR="00EA2B5E" w:rsidRPr="00DB585B">
        <w:rPr>
          <w:rFonts w:ascii="Arial" w:hAnsi="Arial" w:cs="Arial"/>
          <w:sz w:val="24"/>
          <w:szCs w:val="24"/>
          <w:u w:val="single"/>
        </w:rPr>
        <w:t xml:space="preserve">of </w:t>
      </w:r>
      <w:r w:rsidR="002D77F8" w:rsidRPr="00DB585B">
        <w:rPr>
          <w:rFonts w:ascii="Arial" w:hAnsi="Arial" w:cs="Arial"/>
          <w:sz w:val="24"/>
          <w:szCs w:val="24"/>
          <w:u w:val="single"/>
        </w:rPr>
        <w:t>product</w:t>
      </w:r>
      <w:r w:rsidR="00C60D94" w:rsidRPr="00DB585B">
        <w:rPr>
          <w:rFonts w:ascii="Arial" w:hAnsi="Arial" w:cs="Arial"/>
          <w:sz w:val="24"/>
          <w:szCs w:val="24"/>
          <w:u w:val="single"/>
        </w:rPr>
        <w:t xml:space="preserve"> at the existing water rate and market conditions of a firm’s output</w:t>
      </w:r>
      <w:r w:rsidR="00FA6517" w:rsidRPr="00DB585B">
        <w:rPr>
          <w:rFonts w:ascii="Arial" w:hAnsi="Arial" w:cs="Arial"/>
          <w:sz w:val="24"/>
          <w:szCs w:val="24"/>
          <w:u w:val="single"/>
        </w:rPr>
        <w:t>.</w:t>
      </w:r>
    </w:p>
    <w:p w:rsidR="00C60D94" w:rsidRPr="00DB585B" w:rsidRDefault="00C60D94" w:rsidP="00FE760A">
      <w:pPr>
        <w:pStyle w:val="ListParagraph"/>
        <w:spacing w:after="0" w:line="240" w:lineRule="auto"/>
        <w:ind w:left="390"/>
        <w:rPr>
          <w:rFonts w:ascii="Arial" w:hAnsi="Arial" w:cs="Arial"/>
          <w:sz w:val="24"/>
          <w:szCs w:val="24"/>
        </w:rPr>
      </w:pPr>
    </w:p>
    <w:p w:rsidR="00CF5B85" w:rsidRPr="00DB585B" w:rsidRDefault="00A5089C" w:rsidP="00FE76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lastRenderedPageBreak/>
        <w:t>Utility-cost optimal quotient</w:t>
      </w:r>
      <w:r w:rsidR="00A94B16" w:rsidRPr="00DB585B">
        <w:rPr>
          <w:rFonts w:ascii="Arial" w:hAnsi="Arial" w:cs="Arial"/>
          <w:sz w:val="24"/>
          <w:szCs w:val="24"/>
        </w:rPr>
        <w:t xml:space="preserve"> (UCOQ)</w:t>
      </w:r>
      <w:r w:rsidRPr="00DB585B">
        <w:rPr>
          <w:rFonts w:ascii="Arial" w:hAnsi="Arial" w:cs="Arial"/>
          <w:sz w:val="24"/>
          <w:szCs w:val="24"/>
        </w:rPr>
        <w:t>: whe</w:t>
      </w:r>
      <w:r w:rsidR="00F84AA8" w:rsidRPr="00DB585B">
        <w:rPr>
          <w:rFonts w:ascii="Arial" w:hAnsi="Arial" w:cs="Arial"/>
          <w:sz w:val="24"/>
          <w:szCs w:val="24"/>
        </w:rPr>
        <w:t>re</w:t>
      </w:r>
      <w:r w:rsidRPr="00DB585B">
        <w:rPr>
          <w:rFonts w:ascii="Arial" w:hAnsi="Arial" w:cs="Arial"/>
          <w:sz w:val="24"/>
          <w:szCs w:val="24"/>
        </w:rPr>
        <w:t xml:space="preserve"> </w:t>
      </w:r>
      <w:r w:rsidR="00F84AA8" w:rsidRPr="00DB585B">
        <w:rPr>
          <w:rFonts w:ascii="Arial" w:hAnsi="Arial" w:cs="Arial"/>
          <w:sz w:val="24"/>
          <w:szCs w:val="24"/>
        </w:rPr>
        <w:t>t</w:t>
      </w:r>
      <w:r w:rsidR="00CF5B85" w:rsidRPr="00DB585B">
        <w:rPr>
          <w:rFonts w:ascii="Arial" w:hAnsi="Arial" w:cs="Arial"/>
          <w:sz w:val="24"/>
          <w:szCs w:val="24"/>
        </w:rPr>
        <w:t xml:space="preserve">he optimal </w:t>
      </w:r>
      <w:r w:rsidR="00F84AA8" w:rsidRPr="00DB585B">
        <w:rPr>
          <w:rFonts w:ascii="Arial" w:hAnsi="Arial" w:cs="Arial"/>
          <w:sz w:val="24"/>
          <w:szCs w:val="24"/>
        </w:rPr>
        <w:t xml:space="preserve">level of industrial water </w:t>
      </w:r>
      <w:r w:rsidR="005275A1" w:rsidRPr="00DB585B">
        <w:rPr>
          <w:rFonts w:ascii="Arial" w:hAnsi="Arial" w:cs="Arial"/>
          <w:sz w:val="24"/>
          <w:szCs w:val="24"/>
        </w:rPr>
        <w:t xml:space="preserve">use </w:t>
      </w:r>
      <w:r w:rsidR="00F84AA8" w:rsidRPr="00DB585B">
        <w:rPr>
          <w:rFonts w:ascii="Arial" w:hAnsi="Arial" w:cs="Arial"/>
          <w:sz w:val="24"/>
          <w:szCs w:val="24"/>
        </w:rPr>
        <w:t>is determined</w:t>
      </w:r>
      <w:r w:rsidR="009E4D16" w:rsidRPr="00DB585B">
        <w:rPr>
          <w:rFonts w:ascii="Arial" w:hAnsi="Arial" w:cs="Arial"/>
          <w:sz w:val="24"/>
          <w:szCs w:val="24"/>
        </w:rPr>
        <w:t xml:space="preserve"> </w:t>
      </w:r>
      <w:r w:rsidR="00F84AA8" w:rsidRPr="00DB585B">
        <w:rPr>
          <w:rFonts w:ascii="Arial" w:hAnsi="Arial" w:cs="Arial"/>
          <w:sz w:val="24"/>
          <w:szCs w:val="24"/>
        </w:rPr>
        <w:t xml:space="preserve">at </w:t>
      </w:r>
      <w:r w:rsidR="009E4D16" w:rsidRPr="00DB585B">
        <w:rPr>
          <w:rFonts w:ascii="Arial" w:hAnsi="Arial" w:cs="Arial"/>
          <w:sz w:val="24"/>
          <w:szCs w:val="24"/>
        </w:rPr>
        <w:t xml:space="preserve">the </w:t>
      </w:r>
      <w:r w:rsidR="00F84AA8" w:rsidRPr="00DB585B">
        <w:rPr>
          <w:rFonts w:ascii="Arial" w:hAnsi="Arial" w:cs="Arial"/>
          <w:sz w:val="24"/>
          <w:szCs w:val="24"/>
        </w:rPr>
        <w:t xml:space="preserve">tangential point between </w:t>
      </w:r>
      <w:r w:rsidR="00FF4CD8" w:rsidRPr="00DB585B">
        <w:rPr>
          <w:rFonts w:ascii="Arial" w:hAnsi="Arial" w:cs="Arial"/>
          <w:sz w:val="24"/>
          <w:szCs w:val="24"/>
        </w:rPr>
        <w:t>total utility</w:t>
      </w:r>
      <w:r w:rsidR="00CF5B85" w:rsidRPr="00DB585B">
        <w:rPr>
          <w:rFonts w:ascii="Arial" w:hAnsi="Arial" w:cs="Arial"/>
          <w:sz w:val="24"/>
          <w:szCs w:val="24"/>
        </w:rPr>
        <w:t xml:space="preserve"> </w:t>
      </w:r>
      <w:r w:rsidR="00FF4CD8" w:rsidRPr="00DB585B">
        <w:rPr>
          <w:rFonts w:ascii="Arial" w:hAnsi="Arial" w:cs="Arial"/>
          <w:sz w:val="24"/>
          <w:szCs w:val="24"/>
        </w:rPr>
        <w:t xml:space="preserve">curve of water use </w:t>
      </w:r>
      <w:r w:rsidR="00A65A71" w:rsidRPr="00DB585B">
        <w:rPr>
          <w:rFonts w:ascii="Arial" w:hAnsi="Arial" w:cs="Arial"/>
          <w:sz w:val="24"/>
          <w:szCs w:val="24"/>
        </w:rPr>
        <w:t xml:space="preserve">and </w:t>
      </w:r>
      <w:r w:rsidR="00FF4CD8" w:rsidRPr="00DB585B">
        <w:rPr>
          <w:rFonts w:ascii="Arial" w:hAnsi="Arial" w:cs="Arial"/>
          <w:sz w:val="24"/>
          <w:szCs w:val="24"/>
        </w:rPr>
        <w:t xml:space="preserve">firm’s </w:t>
      </w:r>
      <w:r w:rsidR="00AE3E6C" w:rsidRPr="00DB585B">
        <w:rPr>
          <w:rFonts w:ascii="Arial" w:hAnsi="Arial" w:cs="Arial"/>
          <w:sz w:val="24"/>
          <w:szCs w:val="24"/>
        </w:rPr>
        <w:t xml:space="preserve">water </w:t>
      </w:r>
      <w:r w:rsidR="00FF4CD8" w:rsidRPr="00DB585B">
        <w:rPr>
          <w:rFonts w:ascii="Arial" w:hAnsi="Arial" w:cs="Arial"/>
          <w:sz w:val="24"/>
          <w:szCs w:val="24"/>
        </w:rPr>
        <w:t>budget constraint</w:t>
      </w:r>
      <w:r w:rsidR="00F84AA8" w:rsidRPr="00DB585B">
        <w:rPr>
          <w:rFonts w:ascii="Arial" w:hAnsi="Arial" w:cs="Arial"/>
          <w:sz w:val="24"/>
          <w:szCs w:val="24"/>
        </w:rPr>
        <w:t>.</w:t>
      </w:r>
      <w:r w:rsidR="00A72D7F" w:rsidRPr="00DB585B">
        <w:rPr>
          <w:rFonts w:ascii="Arial" w:hAnsi="Arial" w:cs="Arial"/>
          <w:sz w:val="24"/>
          <w:szCs w:val="24"/>
        </w:rPr>
        <w:t xml:space="preserve"> This will determine</w:t>
      </w:r>
      <w:r w:rsidR="003501AD" w:rsidRPr="00DB585B">
        <w:rPr>
          <w:rFonts w:ascii="Arial" w:hAnsi="Arial" w:cs="Arial"/>
          <w:sz w:val="24"/>
          <w:szCs w:val="24"/>
        </w:rPr>
        <w:t xml:space="preserve"> </w:t>
      </w:r>
      <w:r w:rsidR="003501AD" w:rsidRPr="00DB585B">
        <w:rPr>
          <w:rFonts w:ascii="Arial" w:hAnsi="Arial" w:cs="Arial"/>
          <w:sz w:val="24"/>
          <w:szCs w:val="24"/>
          <w:u w:val="single"/>
        </w:rPr>
        <w:t>how muc</w:t>
      </w:r>
      <w:r w:rsidR="000118AD" w:rsidRPr="00DB585B">
        <w:rPr>
          <w:rFonts w:ascii="Arial" w:hAnsi="Arial" w:cs="Arial"/>
          <w:sz w:val="24"/>
          <w:szCs w:val="24"/>
          <w:u w:val="single"/>
        </w:rPr>
        <w:t>h water sh</w:t>
      </w:r>
      <w:r w:rsidR="0063390E" w:rsidRPr="00DB585B">
        <w:rPr>
          <w:rFonts w:ascii="Arial" w:hAnsi="Arial" w:cs="Arial"/>
          <w:sz w:val="24"/>
          <w:szCs w:val="24"/>
          <w:u w:val="single"/>
        </w:rPr>
        <w:t xml:space="preserve">ould be used </w:t>
      </w:r>
      <w:r w:rsidR="00035135" w:rsidRPr="00DB585B">
        <w:rPr>
          <w:rFonts w:ascii="Arial" w:hAnsi="Arial" w:cs="Arial"/>
          <w:sz w:val="24"/>
          <w:szCs w:val="24"/>
          <w:u w:val="single"/>
        </w:rPr>
        <w:t xml:space="preserve">to optimize the </w:t>
      </w:r>
      <w:r w:rsidR="008925DD" w:rsidRPr="00DB585B">
        <w:rPr>
          <w:rFonts w:ascii="Arial" w:hAnsi="Arial" w:cs="Arial"/>
          <w:sz w:val="24"/>
          <w:szCs w:val="24"/>
          <w:u w:val="single"/>
        </w:rPr>
        <w:t>p</w:t>
      </w:r>
      <w:r w:rsidR="00F0123E" w:rsidRPr="00DB585B">
        <w:rPr>
          <w:rFonts w:ascii="Arial" w:hAnsi="Arial" w:cs="Arial"/>
          <w:sz w:val="24"/>
          <w:szCs w:val="24"/>
          <w:u w:val="single"/>
        </w:rPr>
        <w:t xml:space="preserve">roduct </w:t>
      </w:r>
      <w:r w:rsidR="008925DD" w:rsidRPr="00DB585B">
        <w:rPr>
          <w:rFonts w:ascii="Arial" w:hAnsi="Arial" w:cs="Arial"/>
          <w:sz w:val="24"/>
          <w:szCs w:val="24"/>
          <w:u w:val="single"/>
        </w:rPr>
        <w:t xml:space="preserve">utility </w:t>
      </w:r>
      <w:r w:rsidR="00F0123E" w:rsidRPr="00DB585B">
        <w:rPr>
          <w:rFonts w:ascii="Arial" w:hAnsi="Arial" w:cs="Arial"/>
          <w:sz w:val="24"/>
          <w:szCs w:val="24"/>
          <w:u w:val="single"/>
        </w:rPr>
        <w:t xml:space="preserve">of </w:t>
      </w:r>
      <w:r w:rsidR="008925DD" w:rsidRPr="00DB585B">
        <w:rPr>
          <w:rFonts w:ascii="Arial" w:hAnsi="Arial" w:cs="Arial"/>
          <w:sz w:val="24"/>
          <w:szCs w:val="24"/>
          <w:u w:val="single"/>
        </w:rPr>
        <w:t>a</w:t>
      </w:r>
      <w:r w:rsidR="00F0123E" w:rsidRPr="00DB585B">
        <w:rPr>
          <w:rFonts w:ascii="Arial" w:hAnsi="Arial" w:cs="Arial"/>
          <w:sz w:val="24"/>
          <w:szCs w:val="24"/>
          <w:u w:val="single"/>
        </w:rPr>
        <w:t xml:space="preserve"> firm </w:t>
      </w:r>
      <w:r w:rsidR="00035135" w:rsidRPr="00DB585B">
        <w:rPr>
          <w:rFonts w:ascii="Arial" w:hAnsi="Arial" w:cs="Arial"/>
          <w:sz w:val="24"/>
          <w:szCs w:val="24"/>
          <w:u w:val="single"/>
        </w:rPr>
        <w:t xml:space="preserve">well as </w:t>
      </w:r>
      <w:r w:rsidR="00F0123E" w:rsidRPr="00DB585B">
        <w:rPr>
          <w:rFonts w:ascii="Arial" w:hAnsi="Arial" w:cs="Arial"/>
          <w:sz w:val="24"/>
          <w:szCs w:val="24"/>
          <w:u w:val="single"/>
        </w:rPr>
        <w:t xml:space="preserve">to </w:t>
      </w:r>
      <w:r w:rsidR="00035135" w:rsidRPr="00DB585B">
        <w:rPr>
          <w:rFonts w:ascii="Arial" w:hAnsi="Arial" w:cs="Arial"/>
          <w:sz w:val="24"/>
          <w:szCs w:val="24"/>
          <w:u w:val="single"/>
        </w:rPr>
        <w:t xml:space="preserve">satisfy </w:t>
      </w:r>
      <w:r w:rsidR="00F0123E" w:rsidRPr="00DB585B">
        <w:rPr>
          <w:rFonts w:ascii="Arial" w:hAnsi="Arial" w:cs="Arial"/>
          <w:sz w:val="24"/>
          <w:szCs w:val="24"/>
          <w:u w:val="single"/>
        </w:rPr>
        <w:t xml:space="preserve">the firm’s </w:t>
      </w:r>
      <w:r w:rsidR="00035135" w:rsidRPr="00DB585B">
        <w:rPr>
          <w:rFonts w:ascii="Arial" w:hAnsi="Arial" w:cs="Arial"/>
          <w:sz w:val="24"/>
          <w:szCs w:val="24"/>
          <w:u w:val="single"/>
        </w:rPr>
        <w:t>budget for water bill</w:t>
      </w:r>
      <w:r w:rsidR="00F0123E" w:rsidRPr="00DB585B">
        <w:rPr>
          <w:rFonts w:ascii="Arial" w:hAnsi="Arial" w:cs="Arial"/>
          <w:sz w:val="24"/>
          <w:szCs w:val="24"/>
        </w:rPr>
        <w:t>.</w:t>
      </w:r>
    </w:p>
    <w:p w:rsidR="00F84AA8" w:rsidRPr="00DB585B" w:rsidRDefault="00F84AA8" w:rsidP="00FE760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B0B03" w:rsidRPr="00DB585B" w:rsidRDefault="00E26D90" w:rsidP="00FE76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Optimal production</w:t>
      </w:r>
      <w:r w:rsidR="00106782" w:rsidRPr="00DB585B">
        <w:rPr>
          <w:rFonts w:ascii="Arial" w:hAnsi="Arial" w:cs="Arial"/>
          <w:sz w:val="24"/>
          <w:szCs w:val="24"/>
        </w:rPr>
        <w:t>’s</w:t>
      </w:r>
      <w:r w:rsidRPr="00DB585B">
        <w:rPr>
          <w:rFonts w:ascii="Arial" w:hAnsi="Arial" w:cs="Arial"/>
          <w:sz w:val="24"/>
          <w:szCs w:val="24"/>
        </w:rPr>
        <w:t xml:space="preserve"> water ratio</w:t>
      </w:r>
      <w:r w:rsidR="005F47ED">
        <w:rPr>
          <w:rFonts w:ascii="Arial" w:hAnsi="Arial" w:cs="Arial"/>
          <w:sz w:val="24"/>
          <w:szCs w:val="24"/>
        </w:rPr>
        <w:t xml:space="preserve"> </w:t>
      </w:r>
      <w:r w:rsidR="00A94B16" w:rsidRPr="00DB585B">
        <w:rPr>
          <w:rFonts w:ascii="Arial" w:hAnsi="Arial" w:cs="Arial"/>
          <w:sz w:val="24"/>
          <w:szCs w:val="24"/>
        </w:rPr>
        <w:t>(OPWR)</w:t>
      </w:r>
      <w:r w:rsidRPr="00DB585B">
        <w:rPr>
          <w:rFonts w:ascii="Arial" w:hAnsi="Arial" w:cs="Arial"/>
          <w:sz w:val="24"/>
          <w:szCs w:val="24"/>
        </w:rPr>
        <w:t xml:space="preserve">: </w:t>
      </w:r>
      <w:r w:rsidR="00B41CF9" w:rsidRPr="00DB585B">
        <w:rPr>
          <w:rFonts w:ascii="Arial" w:hAnsi="Arial" w:cs="Arial"/>
          <w:sz w:val="24"/>
          <w:szCs w:val="24"/>
        </w:rPr>
        <w:t>Th</w:t>
      </w:r>
      <w:r w:rsidRPr="00DB585B">
        <w:rPr>
          <w:rFonts w:ascii="Arial" w:hAnsi="Arial" w:cs="Arial"/>
          <w:sz w:val="24"/>
          <w:szCs w:val="24"/>
        </w:rPr>
        <w:t>at is, th</w:t>
      </w:r>
      <w:r w:rsidR="00B41CF9" w:rsidRPr="00DB585B">
        <w:rPr>
          <w:rFonts w:ascii="Arial" w:hAnsi="Arial" w:cs="Arial"/>
          <w:sz w:val="24"/>
          <w:szCs w:val="24"/>
        </w:rPr>
        <w:t>e</w:t>
      </w:r>
      <w:r w:rsidR="00A5537D" w:rsidRPr="00DB585B">
        <w:rPr>
          <w:rFonts w:ascii="Arial" w:hAnsi="Arial" w:cs="Arial"/>
          <w:sz w:val="24"/>
          <w:szCs w:val="24"/>
        </w:rPr>
        <w:t xml:space="preserve"> level of</w:t>
      </w:r>
      <w:r w:rsidR="00B41CF9" w:rsidRPr="00DB585B">
        <w:rPr>
          <w:rFonts w:ascii="Arial" w:hAnsi="Arial" w:cs="Arial"/>
          <w:sz w:val="24"/>
          <w:szCs w:val="24"/>
        </w:rPr>
        <w:t xml:space="preserve"> </w:t>
      </w:r>
      <w:r w:rsidR="00A5537D" w:rsidRPr="00DB585B">
        <w:rPr>
          <w:rFonts w:ascii="Arial" w:hAnsi="Arial" w:cs="Arial"/>
          <w:sz w:val="24"/>
          <w:szCs w:val="24"/>
        </w:rPr>
        <w:t>water use at the</w:t>
      </w:r>
      <w:r w:rsidR="001200C3" w:rsidRPr="00DB585B">
        <w:rPr>
          <w:rFonts w:ascii="Arial" w:hAnsi="Arial" w:cs="Arial"/>
          <w:sz w:val="24"/>
          <w:szCs w:val="24"/>
        </w:rPr>
        <w:t xml:space="preserve"> optimal production level</w:t>
      </w:r>
      <w:r w:rsidRPr="00DB585B">
        <w:rPr>
          <w:rFonts w:ascii="Arial" w:hAnsi="Arial" w:cs="Arial"/>
          <w:sz w:val="24"/>
          <w:szCs w:val="24"/>
        </w:rPr>
        <w:t xml:space="preserve"> of a firm</w:t>
      </w:r>
      <w:r w:rsidR="001200C3" w:rsidRPr="00DB585B">
        <w:rPr>
          <w:rFonts w:ascii="Arial" w:hAnsi="Arial" w:cs="Arial"/>
          <w:sz w:val="24"/>
          <w:szCs w:val="24"/>
        </w:rPr>
        <w:t xml:space="preserve">. Optimal production is </w:t>
      </w:r>
      <w:r w:rsidR="00833DBA" w:rsidRPr="00DB585B">
        <w:rPr>
          <w:rFonts w:ascii="Arial" w:hAnsi="Arial" w:cs="Arial"/>
          <w:sz w:val="24"/>
          <w:szCs w:val="24"/>
        </w:rPr>
        <w:t xml:space="preserve">the production at the lowest </w:t>
      </w:r>
      <w:r w:rsidR="001200C3" w:rsidRPr="00DB585B">
        <w:rPr>
          <w:rFonts w:ascii="Arial" w:hAnsi="Arial" w:cs="Arial"/>
          <w:sz w:val="24"/>
          <w:szCs w:val="24"/>
        </w:rPr>
        <w:t xml:space="preserve">point </w:t>
      </w:r>
      <w:r w:rsidR="00833DBA" w:rsidRPr="00DB585B">
        <w:rPr>
          <w:rFonts w:ascii="Arial" w:hAnsi="Arial" w:cs="Arial"/>
          <w:sz w:val="24"/>
          <w:szCs w:val="24"/>
        </w:rPr>
        <w:t xml:space="preserve">of </w:t>
      </w:r>
      <w:r w:rsidR="001200C3" w:rsidRPr="00DB585B">
        <w:rPr>
          <w:rFonts w:ascii="Arial" w:hAnsi="Arial" w:cs="Arial"/>
          <w:sz w:val="24"/>
          <w:szCs w:val="24"/>
        </w:rPr>
        <w:t xml:space="preserve">a firm’s </w:t>
      </w:r>
      <w:r w:rsidR="00CF5B85" w:rsidRPr="00DB585B">
        <w:rPr>
          <w:rFonts w:ascii="Arial" w:hAnsi="Arial" w:cs="Arial"/>
          <w:sz w:val="24"/>
          <w:szCs w:val="24"/>
        </w:rPr>
        <w:t>long-</w:t>
      </w:r>
      <w:r w:rsidR="0002164A" w:rsidRPr="00DB585B">
        <w:rPr>
          <w:rFonts w:ascii="Arial" w:hAnsi="Arial" w:cs="Arial"/>
          <w:sz w:val="24"/>
          <w:szCs w:val="24"/>
        </w:rPr>
        <w:t xml:space="preserve">term average production cost. </w:t>
      </w:r>
      <w:r w:rsidR="00352DC5" w:rsidRPr="00DB585B">
        <w:rPr>
          <w:rFonts w:ascii="Arial" w:hAnsi="Arial" w:cs="Arial"/>
          <w:sz w:val="24"/>
          <w:szCs w:val="24"/>
        </w:rPr>
        <w:t xml:space="preserve">This will determine </w:t>
      </w:r>
      <w:r w:rsidR="00352DC5" w:rsidRPr="00DB585B">
        <w:rPr>
          <w:rFonts w:ascii="Arial" w:hAnsi="Arial" w:cs="Arial"/>
          <w:sz w:val="24"/>
          <w:szCs w:val="24"/>
          <w:u w:val="single"/>
        </w:rPr>
        <w:t>how much water should be used at the lowest level of long-term total average cost of a firm</w:t>
      </w:r>
      <w:r w:rsidR="00510DB2" w:rsidRPr="00DB585B">
        <w:rPr>
          <w:rFonts w:ascii="Arial" w:hAnsi="Arial" w:cs="Arial"/>
          <w:sz w:val="24"/>
          <w:szCs w:val="24"/>
        </w:rPr>
        <w:t>.</w:t>
      </w:r>
    </w:p>
    <w:p w:rsidR="00ED33C6" w:rsidRPr="00DB585B" w:rsidRDefault="00ED33C6" w:rsidP="00FE760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D33C6" w:rsidRPr="00DB585B" w:rsidRDefault="00ED33C6" w:rsidP="00FE760A">
      <w:pPr>
        <w:pStyle w:val="ListParagraph"/>
        <w:spacing w:after="0" w:line="240" w:lineRule="auto"/>
        <w:ind w:left="390"/>
        <w:rPr>
          <w:rFonts w:ascii="Arial" w:hAnsi="Arial" w:cs="Arial"/>
          <w:sz w:val="24"/>
          <w:szCs w:val="24"/>
        </w:rPr>
      </w:pPr>
    </w:p>
    <w:p w:rsidR="00843793" w:rsidRPr="00DB585B" w:rsidRDefault="00647A91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585B">
        <w:rPr>
          <w:rFonts w:ascii="Arial" w:hAnsi="Arial" w:cs="Arial"/>
          <w:sz w:val="24"/>
          <w:szCs w:val="24"/>
        </w:rPr>
        <w:t>4.</w:t>
      </w:r>
      <w:r w:rsidR="007607D3" w:rsidRPr="00DB585B">
        <w:rPr>
          <w:rFonts w:ascii="Arial" w:hAnsi="Arial" w:cs="Arial"/>
          <w:sz w:val="24"/>
          <w:szCs w:val="24"/>
        </w:rPr>
        <w:t>1.</w:t>
      </w:r>
      <w:r w:rsidRPr="00DB585B">
        <w:rPr>
          <w:rFonts w:ascii="Arial" w:hAnsi="Arial" w:cs="Arial"/>
          <w:sz w:val="24"/>
          <w:szCs w:val="24"/>
        </w:rPr>
        <w:t xml:space="preserve">2  </w:t>
      </w:r>
      <w:r w:rsidR="008D7A7F" w:rsidRPr="00DB585B">
        <w:rPr>
          <w:rFonts w:ascii="Arial" w:hAnsi="Arial" w:cs="Arial"/>
          <w:sz w:val="24"/>
          <w:szCs w:val="24"/>
        </w:rPr>
        <w:t>Related</w:t>
      </w:r>
      <w:proofErr w:type="gramEnd"/>
      <w:r w:rsidR="008D7A7F" w:rsidRPr="00DB585B">
        <w:rPr>
          <w:rFonts w:ascii="Arial" w:hAnsi="Arial" w:cs="Arial"/>
          <w:sz w:val="24"/>
          <w:szCs w:val="24"/>
        </w:rPr>
        <w:t xml:space="preserve"> </w:t>
      </w:r>
      <w:r w:rsidR="007607D3" w:rsidRPr="00DB585B">
        <w:rPr>
          <w:rFonts w:ascii="Arial" w:hAnsi="Arial" w:cs="Arial"/>
          <w:sz w:val="24"/>
          <w:szCs w:val="24"/>
        </w:rPr>
        <w:t>D</w:t>
      </w:r>
      <w:r w:rsidR="008D7A7F" w:rsidRPr="00DB585B">
        <w:rPr>
          <w:rFonts w:ascii="Arial" w:hAnsi="Arial" w:cs="Arial"/>
          <w:sz w:val="24"/>
          <w:szCs w:val="24"/>
        </w:rPr>
        <w:t>ata</w:t>
      </w:r>
      <w:r w:rsidR="007607D3" w:rsidRPr="00DB585B">
        <w:rPr>
          <w:rFonts w:ascii="Arial" w:hAnsi="Arial" w:cs="Arial"/>
          <w:sz w:val="24"/>
          <w:szCs w:val="24"/>
        </w:rPr>
        <w:t xml:space="preserve"> Issue</w:t>
      </w:r>
    </w:p>
    <w:p w:rsidR="00843793" w:rsidRPr="00DB585B" w:rsidRDefault="00843793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37D" w:rsidRPr="00DB585B" w:rsidRDefault="008D7A7F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To</w:t>
      </w:r>
      <w:r w:rsidR="00900A19" w:rsidRPr="00DB585B">
        <w:rPr>
          <w:rFonts w:ascii="Arial" w:hAnsi="Arial" w:cs="Arial"/>
          <w:sz w:val="24"/>
          <w:szCs w:val="24"/>
        </w:rPr>
        <w:t xml:space="preserve"> address the optimality concept above, the following questions are to be answered</w:t>
      </w:r>
      <w:r w:rsidR="00893848" w:rsidRPr="00DB585B">
        <w:rPr>
          <w:rFonts w:ascii="Arial" w:hAnsi="Arial" w:cs="Arial"/>
          <w:sz w:val="24"/>
          <w:szCs w:val="24"/>
        </w:rPr>
        <w:t>:</w:t>
      </w:r>
      <w:r w:rsidRPr="00DB585B">
        <w:rPr>
          <w:rFonts w:ascii="Arial" w:hAnsi="Arial" w:cs="Arial"/>
          <w:sz w:val="24"/>
          <w:szCs w:val="24"/>
        </w:rPr>
        <w:t xml:space="preserve"> </w:t>
      </w:r>
      <w:r w:rsidR="007607D3" w:rsidRPr="00DB585B">
        <w:rPr>
          <w:rFonts w:ascii="Arial" w:hAnsi="Arial" w:cs="Arial"/>
          <w:sz w:val="24"/>
          <w:szCs w:val="24"/>
        </w:rPr>
        <w:t>What is efficient water use?</w:t>
      </w:r>
      <w:r w:rsidR="007231EA" w:rsidRPr="00DB585B">
        <w:rPr>
          <w:rFonts w:ascii="Arial" w:hAnsi="Arial" w:cs="Arial"/>
          <w:sz w:val="24"/>
          <w:szCs w:val="24"/>
        </w:rPr>
        <w:t xml:space="preserve"> </w:t>
      </w:r>
      <w:r w:rsidR="005F333A" w:rsidRPr="00DB585B">
        <w:rPr>
          <w:rFonts w:ascii="Arial" w:hAnsi="Arial" w:cs="Arial"/>
          <w:sz w:val="24"/>
          <w:szCs w:val="24"/>
        </w:rPr>
        <w:t>How is utility of water use measured?</w:t>
      </w:r>
      <w:r w:rsidR="007231EA" w:rsidRPr="00DB585B">
        <w:rPr>
          <w:rFonts w:ascii="Arial" w:hAnsi="Arial" w:cs="Arial"/>
          <w:sz w:val="24"/>
          <w:szCs w:val="24"/>
        </w:rPr>
        <w:t xml:space="preserve"> </w:t>
      </w:r>
      <w:r w:rsidR="00A5537D" w:rsidRPr="00DB585B">
        <w:rPr>
          <w:rFonts w:ascii="Arial" w:hAnsi="Arial" w:cs="Arial"/>
          <w:sz w:val="24"/>
          <w:szCs w:val="24"/>
        </w:rPr>
        <w:t>What is firm’s level of budget constraint?</w:t>
      </w:r>
      <w:r w:rsidR="007231EA" w:rsidRPr="00DB585B">
        <w:rPr>
          <w:rFonts w:ascii="Arial" w:hAnsi="Arial" w:cs="Arial"/>
          <w:sz w:val="24"/>
          <w:szCs w:val="24"/>
        </w:rPr>
        <w:t xml:space="preserve"> </w:t>
      </w:r>
      <w:r w:rsidR="00152A81" w:rsidRPr="00DB585B">
        <w:rPr>
          <w:rFonts w:ascii="Arial" w:hAnsi="Arial" w:cs="Arial"/>
          <w:sz w:val="24"/>
          <w:szCs w:val="24"/>
        </w:rPr>
        <w:t xml:space="preserve">What is firm’s </w:t>
      </w:r>
      <w:r w:rsidR="00E763B0" w:rsidRPr="00DB585B">
        <w:rPr>
          <w:rFonts w:ascii="Arial" w:hAnsi="Arial" w:cs="Arial"/>
          <w:sz w:val="24"/>
          <w:szCs w:val="24"/>
        </w:rPr>
        <w:t>optimal production?</w:t>
      </w:r>
    </w:p>
    <w:p w:rsidR="009F3C8D" w:rsidRPr="00DB585B" w:rsidRDefault="009F3C8D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D37" w:rsidRPr="00DB585B" w:rsidRDefault="007231EA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Many of these questions need a field study. However, where a field study is not possible, we can only establish the theoretical framework of management of optimal water demand.</w:t>
      </w:r>
    </w:p>
    <w:p w:rsidR="00D63D97" w:rsidRPr="00DB585B" w:rsidRDefault="00D63D97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7D3" w:rsidRPr="00DB585B" w:rsidRDefault="007607D3" w:rsidP="00FE760A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Expected data/information</w:t>
      </w:r>
      <w:r w:rsidR="009706FE" w:rsidRPr="00DB585B">
        <w:rPr>
          <w:rFonts w:ascii="Arial" w:hAnsi="Arial" w:cs="Arial"/>
          <w:sz w:val="24"/>
          <w:szCs w:val="24"/>
        </w:rPr>
        <w:t xml:space="preserve"> and output</w:t>
      </w:r>
    </w:p>
    <w:p w:rsidR="00D63D97" w:rsidRPr="00DB585B" w:rsidRDefault="00D63D97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7D3" w:rsidRPr="00DB585B" w:rsidRDefault="007607D3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Efficient use of water is related to engineering, </w:t>
      </w:r>
      <w:proofErr w:type="spellStart"/>
      <w:r w:rsidRPr="00DB585B">
        <w:rPr>
          <w:rFonts w:ascii="Arial" w:hAnsi="Arial" w:cs="Arial"/>
          <w:sz w:val="24"/>
          <w:szCs w:val="24"/>
        </w:rPr>
        <w:t>behavioural</w:t>
      </w:r>
      <w:proofErr w:type="spellEnd"/>
      <w:r w:rsidR="00D53613" w:rsidRPr="00DB585B">
        <w:rPr>
          <w:rFonts w:ascii="Arial" w:hAnsi="Arial" w:cs="Arial"/>
          <w:sz w:val="24"/>
          <w:szCs w:val="24"/>
        </w:rPr>
        <w:t>, and economic</w:t>
      </w:r>
      <w:r w:rsidRPr="00DB585B">
        <w:rPr>
          <w:rFonts w:ascii="Arial" w:hAnsi="Arial" w:cs="Arial"/>
          <w:sz w:val="24"/>
          <w:szCs w:val="24"/>
        </w:rPr>
        <w:t xml:space="preserve"> aspects.</w:t>
      </w:r>
      <w:r w:rsidR="00E70B28" w:rsidRPr="00DB585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943"/>
        <w:gridCol w:w="3261"/>
        <w:gridCol w:w="3118"/>
      </w:tblGrid>
      <w:tr w:rsidR="00577790" w:rsidRPr="00DB585B" w:rsidTr="00577790">
        <w:tc>
          <w:tcPr>
            <w:tcW w:w="9322" w:type="dxa"/>
            <w:gridSpan w:val="3"/>
            <w:vAlign w:val="center"/>
          </w:tcPr>
          <w:p w:rsidR="00577790" w:rsidRPr="00DB585B" w:rsidRDefault="00577790" w:rsidP="00FE7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5B">
              <w:rPr>
                <w:rFonts w:ascii="Arial" w:hAnsi="Arial" w:cs="Arial"/>
                <w:sz w:val="24"/>
                <w:szCs w:val="24"/>
              </w:rPr>
              <w:t>Aspects of Water Use Efficiency</w:t>
            </w:r>
          </w:p>
        </w:tc>
      </w:tr>
      <w:tr w:rsidR="00577790" w:rsidRPr="00DB585B" w:rsidTr="00577790">
        <w:tc>
          <w:tcPr>
            <w:tcW w:w="2943" w:type="dxa"/>
          </w:tcPr>
          <w:p w:rsidR="00577790" w:rsidRPr="00DB585B" w:rsidRDefault="00577790" w:rsidP="00FE760A">
            <w:pPr>
              <w:rPr>
                <w:rFonts w:ascii="Arial" w:hAnsi="Arial" w:cs="Arial"/>
                <w:sz w:val="24"/>
                <w:szCs w:val="24"/>
              </w:rPr>
            </w:pPr>
            <w:r w:rsidRPr="00DB585B">
              <w:rPr>
                <w:rFonts w:ascii="Arial" w:hAnsi="Arial" w:cs="Arial"/>
                <w:sz w:val="24"/>
                <w:szCs w:val="24"/>
              </w:rPr>
              <w:t>Engineering</w:t>
            </w:r>
          </w:p>
        </w:tc>
        <w:tc>
          <w:tcPr>
            <w:tcW w:w="3261" w:type="dxa"/>
          </w:tcPr>
          <w:p w:rsidR="00577790" w:rsidRPr="00DB585B" w:rsidRDefault="00577790" w:rsidP="00FE76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585B">
              <w:rPr>
                <w:rFonts w:ascii="Arial" w:hAnsi="Arial" w:cs="Arial"/>
                <w:sz w:val="24"/>
                <w:szCs w:val="24"/>
              </w:rPr>
              <w:t>Behavioural</w:t>
            </w:r>
            <w:proofErr w:type="spellEnd"/>
          </w:p>
        </w:tc>
        <w:tc>
          <w:tcPr>
            <w:tcW w:w="3118" w:type="dxa"/>
          </w:tcPr>
          <w:p w:rsidR="00577790" w:rsidRPr="00DB585B" w:rsidRDefault="00577790" w:rsidP="00FE760A">
            <w:pPr>
              <w:rPr>
                <w:rFonts w:ascii="Arial" w:hAnsi="Arial" w:cs="Arial"/>
                <w:sz w:val="24"/>
                <w:szCs w:val="24"/>
              </w:rPr>
            </w:pPr>
            <w:r w:rsidRPr="00DB585B">
              <w:rPr>
                <w:rFonts w:ascii="Arial" w:hAnsi="Arial" w:cs="Arial"/>
                <w:sz w:val="24"/>
                <w:szCs w:val="24"/>
              </w:rPr>
              <w:t>Economic</w:t>
            </w:r>
          </w:p>
        </w:tc>
      </w:tr>
      <w:tr w:rsidR="00577790" w:rsidRPr="00DB585B" w:rsidTr="00577790">
        <w:tc>
          <w:tcPr>
            <w:tcW w:w="2943" w:type="dxa"/>
          </w:tcPr>
          <w:p w:rsidR="00577790" w:rsidRPr="00DB585B" w:rsidRDefault="00577790" w:rsidP="00FE760A">
            <w:pPr>
              <w:rPr>
                <w:rFonts w:ascii="Arial" w:hAnsi="Arial" w:cs="Arial"/>
                <w:sz w:val="24"/>
                <w:szCs w:val="24"/>
              </w:rPr>
            </w:pPr>
            <w:r w:rsidRPr="00DB585B">
              <w:rPr>
                <w:rFonts w:ascii="Arial" w:hAnsi="Arial" w:cs="Arial"/>
                <w:sz w:val="24"/>
                <w:szCs w:val="24"/>
              </w:rPr>
              <w:t>Water use re-cycling, Cooling water recirculation, rinsing, water distribution equipment</w:t>
            </w:r>
            <w:r w:rsidR="00AB738D" w:rsidRPr="00DB585B">
              <w:rPr>
                <w:rFonts w:ascii="Arial" w:hAnsi="Arial" w:cs="Arial"/>
                <w:sz w:val="24"/>
                <w:szCs w:val="24"/>
              </w:rPr>
              <w:t>, etc.</w:t>
            </w:r>
          </w:p>
        </w:tc>
        <w:tc>
          <w:tcPr>
            <w:tcW w:w="3261" w:type="dxa"/>
          </w:tcPr>
          <w:p w:rsidR="00577790" w:rsidRPr="00DB585B" w:rsidRDefault="00577790" w:rsidP="00FE760A">
            <w:pPr>
              <w:rPr>
                <w:rFonts w:ascii="Arial" w:hAnsi="Arial" w:cs="Arial"/>
                <w:sz w:val="24"/>
                <w:szCs w:val="24"/>
              </w:rPr>
            </w:pPr>
            <w:r w:rsidRPr="00DB585B">
              <w:rPr>
                <w:rFonts w:ascii="Arial" w:hAnsi="Arial" w:cs="Arial"/>
                <w:sz w:val="24"/>
                <w:szCs w:val="24"/>
              </w:rPr>
              <w:t xml:space="preserve">Water use habits (baseline study), </w:t>
            </w:r>
            <w:r w:rsidR="002F2427" w:rsidRPr="00DB585B">
              <w:rPr>
                <w:rFonts w:ascii="Arial" w:hAnsi="Arial" w:cs="Arial"/>
                <w:sz w:val="24"/>
                <w:szCs w:val="24"/>
              </w:rPr>
              <w:t>size of firm, worker characteristics</w:t>
            </w:r>
            <w:r w:rsidR="008C1EE7" w:rsidRPr="00DB585B">
              <w:rPr>
                <w:rFonts w:ascii="Arial" w:hAnsi="Arial" w:cs="Arial"/>
                <w:sz w:val="24"/>
                <w:szCs w:val="24"/>
              </w:rPr>
              <w:t xml:space="preserve">, level of education, </w:t>
            </w:r>
            <w:r w:rsidR="00133685" w:rsidRPr="00DB585B">
              <w:rPr>
                <w:rFonts w:ascii="Arial" w:hAnsi="Arial" w:cs="Arial"/>
                <w:sz w:val="24"/>
                <w:szCs w:val="24"/>
              </w:rPr>
              <w:t>type of use, etc.</w:t>
            </w:r>
          </w:p>
        </w:tc>
        <w:tc>
          <w:tcPr>
            <w:tcW w:w="3118" w:type="dxa"/>
          </w:tcPr>
          <w:p w:rsidR="00577790" w:rsidRPr="00DB585B" w:rsidRDefault="00577790" w:rsidP="00FE760A">
            <w:pPr>
              <w:rPr>
                <w:rFonts w:ascii="Arial" w:hAnsi="Arial" w:cs="Arial"/>
                <w:sz w:val="24"/>
                <w:szCs w:val="24"/>
              </w:rPr>
            </w:pPr>
            <w:r w:rsidRPr="00DB585B">
              <w:rPr>
                <w:rFonts w:ascii="Arial" w:hAnsi="Arial" w:cs="Arial"/>
                <w:sz w:val="24"/>
                <w:szCs w:val="24"/>
              </w:rPr>
              <w:t xml:space="preserve">Marginal water pricing, average water pricing, water tariffs, </w:t>
            </w:r>
            <w:r w:rsidR="006F4DA1" w:rsidRPr="00DB585B">
              <w:rPr>
                <w:rFonts w:ascii="Arial" w:hAnsi="Arial" w:cs="Arial"/>
                <w:sz w:val="24"/>
                <w:szCs w:val="24"/>
              </w:rPr>
              <w:t>,  MVP</w:t>
            </w:r>
            <w:r w:rsidR="006F4DA1" w:rsidRPr="00DB585B">
              <w:rPr>
                <w:rFonts w:ascii="Arial" w:hAnsi="Arial" w:cs="Arial"/>
                <w:sz w:val="24"/>
                <w:szCs w:val="24"/>
                <w:vertAlign w:val="subscript"/>
              </w:rPr>
              <w:t>W</w:t>
            </w:r>
            <w:r w:rsidR="006F4DA1" w:rsidRPr="00DB585B">
              <w:rPr>
                <w:rFonts w:ascii="Arial" w:hAnsi="Arial" w:cs="Arial"/>
                <w:sz w:val="24"/>
                <w:szCs w:val="24"/>
              </w:rPr>
              <w:t xml:space="preserve"> = MCP</w:t>
            </w:r>
            <w:r w:rsidR="006F4DA1" w:rsidRPr="00DB585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W </w:t>
            </w:r>
            <w:r w:rsidR="006F4DA1" w:rsidRPr="00DB585B">
              <w:rPr>
                <w:rFonts w:ascii="Arial" w:hAnsi="Arial" w:cs="Arial"/>
                <w:sz w:val="24"/>
                <w:szCs w:val="24"/>
              </w:rPr>
              <w:t>concept, UCOQ, OPWR</w:t>
            </w:r>
          </w:p>
        </w:tc>
      </w:tr>
    </w:tbl>
    <w:p w:rsidR="007607D3" w:rsidRPr="00DB585B" w:rsidRDefault="007607D3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570" w:rsidRPr="00DB585B" w:rsidRDefault="00F04BB6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The current water use level will be compared with the theoretical water use levels from the abov</w:t>
      </w:r>
      <w:r w:rsidR="000A0F36" w:rsidRPr="00DB585B">
        <w:rPr>
          <w:rFonts w:ascii="Arial" w:hAnsi="Arial" w:cs="Arial"/>
          <w:sz w:val="24"/>
          <w:szCs w:val="24"/>
        </w:rPr>
        <w:t>e water economic analysis to determine whether or not water use reduction is possible.</w:t>
      </w:r>
      <w:r w:rsidR="00122A2F" w:rsidRPr="00DB585B">
        <w:rPr>
          <w:rFonts w:ascii="Arial" w:hAnsi="Arial" w:cs="Arial"/>
          <w:sz w:val="24"/>
          <w:szCs w:val="24"/>
        </w:rPr>
        <w:t xml:space="preserve"> In terms of implications, </w:t>
      </w:r>
      <w:r w:rsidR="00316083" w:rsidRPr="00DB585B">
        <w:rPr>
          <w:rFonts w:ascii="Arial" w:hAnsi="Arial" w:cs="Arial"/>
          <w:sz w:val="24"/>
          <w:szCs w:val="24"/>
        </w:rPr>
        <w:t>in case water reduc</w:t>
      </w:r>
      <w:r w:rsidR="00235570" w:rsidRPr="00DB585B">
        <w:rPr>
          <w:rFonts w:ascii="Arial" w:hAnsi="Arial" w:cs="Arial"/>
          <w:sz w:val="24"/>
          <w:szCs w:val="24"/>
        </w:rPr>
        <w:t>tion is possible, the following outputs can be e</w:t>
      </w:r>
      <w:r w:rsidR="003917E5" w:rsidRPr="00DB585B">
        <w:rPr>
          <w:rFonts w:ascii="Arial" w:hAnsi="Arial" w:cs="Arial"/>
          <w:sz w:val="24"/>
          <w:szCs w:val="24"/>
        </w:rPr>
        <w:t>xpecte</w:t>
      </w:r>
      <w:r w:rsidR="00235570" w:rsidRPr="00DB585B">
        <w:rPr>
          <w:rFonts w:ascii="Arial" w:hAnsi="Arial" w:cs="Arial"/>
          <w:sz w:val="24"/>
          <w:szCs w:val="24"/>
        </w:rPr>
        <w:t>d:</w:t>
      </w:r>
    </w:p>
    <w:p w:rsidR="00235570" w:rsidRPr="00DB585B" w:rsidRDefault="00235570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570" w:rsidRPr="00DB585B" w:rsidRDefault="00927377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sym w:font="Symbol" w:char="F0A8"/>
      </w:r>
      <w:r w:rsidR="005F7CF5" w:rsidRPr="00DB585B">
        <w:rPr>
          <w:rFonts w:ascii="Arial" w:hAnsi="Arial" w:cs="Arial"/>
          <w:sz w:val="24"/>
          <w:szCs w:val="24"/>
        </w:rPr>
        <w:t xml:space="preserve"> </w:t>
      </w:r>
      <w:r w:rsidR="00235570" w:rsidRPr="00DB585B">
        <w:rPr>
          <w:rFonts w:ascii="Arial" w:hAnsi="Arial" w:cs="Arial"/>
          <w:sz w:val="24"/>
          <w:szCs w:val="24"/>
        </w:rPr>
        <w:t>The amount of saved quantity of i</w:t>
      </w:r>
      <w:r w:rsidR="005D457F" w:rsidRPr="00DB585B">
        <w:rPr>
          <w:rFonts w:ascii="Arial" w:hAnsi="Arial" w:cs="Arial"/>
          <w:sz w:val="24"/>
          <w:szCs w:val="24"/>
        </w:rPr>
        <w:t>ndustrial water demand;</w:t>
      </w:r>
    </w:p>
    <w:p w:rsidR="00A43008" w:rsidRPr="00DB585B" w:rsidRDefault="00927377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sym w:font="Symbol" w:char="F0A8"/>
      </w:r>
      <w:r w:rsidRPr="00DB585B">
        <w:rPr>
          <w:rFonts w:ascii="Arial" w:hAnsi="Arial" w:cs="Arial"/>
          <w:sz w:val="24"/>
          <w:szCs w:val="24"/>
        </w:rPr>
        <w:t xml:space="preserve"> </w:t>
      </w:r>
      <w:r w:rsidR="005D457F" w:rsidRPr="00DB585B">
        <w:rPr>
          <w:rFonts w:ascii="Arial" w:hAnsi="Arial" w:cs="Arial"/>
          <w:sz w:val="24"/>
          <w:szCs w:val="24"/>
        </w:rPr>
        <w:t>A</w:t>
      </w:r>
      <w:r w:rsidR="00122A2F" w:rsidRPr="00DB585B">
        <w:rPr>
          <w:rFonts w:ascii="Arial" w:hAnsi="Arial" w:cs="Arial"/>
          <w:sz w:val="24"/>
          <w:szCs w:val="24"/>
        </w:rPr>
        <w:t xml:space="preserve">dditional </w:t>
      </w:r>
      <w:r w:rsidR="004104BD" w:rsidRPr="00DB585B">
        <w:rPr>
          <w:rFonts w:ascii="Arial" w:hAnsi="Arial" w:cs="Arial"/>
          <w:sz w:val="24"/>
          <w:szCs w:val="24"/>
        </w:rPr>
        <w:t xml:space="preserve">total physical production that can be </w:t>
      </w:r>
      <w:r w:rsidR="00A43008" w:rsidRPr="00DB585B">
        <w:rPr>
          <w:rFonts w:ascii="Arial" w:hAnsi="Arial" w:cs="Arial"/>
          <w:sz w:val="24"/>
          <w:szCs w:val="24"/>
        </w:rPr>
        <w:t>generated</w:t>
      </w:r>
      <w:r w:rsidR="004104BD" w:rsidRPr="00DB585B">
        <w:rPr>
          <w:rFonts w:ascii="Arial" w:hAnsi="Arial" w:cs="Arial"/>
          <w:sz w:val="24"/>
          <w:szCs w:val="24"/>
        </w:rPr>
        <w:t xml:space="preserve"> from water-savings for a </w:t>
      </w:r>
    </w:p>
    <w:p w:rsidR="00D34E24" w:rsidRPr="00DB585B" w:rsidRDefault="00A43008" w:rsidP="00FE76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104BD" w:rsidRPr="00DB585B">
        <w:rPr>
          <w:rFonts w:ascii="Arial" w:hAnsi="Arial" w:cs="Arial"/>
          <w:sz w:val="24"/>
          <w:szCs w:val="24"/>
        </w:rPr>
        <w:t>particular</w:t>
      </w:r>
      <w:proofErr w:type="gramEnd"/>
      <w:r w:rsidR="004104BD" w:rsidRPr="00DB585B">
        <w:rPr>
          <w:rFonts w:ascii="Arial" w:hAnsi="Arial" w:cs="Arial"/>
          <w:sz w:val="24"/>
          <w:szCs w:val="24"/>
        </w:rPr>
        <w:t xml:space="preserve"> industry type.</w:t>
      </w:r>
    </w:p>
    <w:p w:rsidR="008777B1" w:rsidRPr="00DB585B" w:rsidRDefault="008777B1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D97" w:rsidRPr="00DB585B" w:rsidRDefault="00D63D97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D97" w:rsidRPr="00DB585B" w:rsidRDefault="00D63D97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0C5E" w:rsidRPr="00DB585B" w:rsidRDefault="00010C5E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C5E" w:rsidRPr="00DB585B" w:rsidRDefault="00010C5E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C5E" w:rsidRPr="00DB585B" w:rsidRDefault="00010C5E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BD8" w:rsidRPr="00DB585B" w:rsidRDefault="00BA1BD8" w:rsidP="00FE76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585B">
        <w:rPr>
          <w:rFonts w:ascii="Arial" w:hAnsi="Arial" w:cs="Arial"/>
          <w:sz w:val="24"/>
          <w:szCs w:val="24"/>
        </w:rPr>
        <w:t>4.2  Cost</w:t>
      </w:r>
      <w:proofErr w:type="gramEnd"/>
      <w:r w:rsidRPr="00DB585B">
        <w:rPr>
          <w:rFonts w:ascii="Arial" w:hAnsi="Arial" w:cs="Arial"/>
          <w:sz w:val="24"/>
          <w:szCs w:val="24"/>
        </w:rPr>
        <w:t>-benefit of Optimal Demand Management</w:t>
      </w:r>
      <w:r w:rsidR="00F30385" w:rsidRPr="00DB585B">
        <w:rPr>
          <w:rFonts w:ascii="Arial" w:hAnsi="Arial" w:cs="Arial"/>
          <w:sz w:val="24"/>
          <w:szCs w:val="24"/>
        </w:rPr>
        <w:t xml:space="preserve"> of Industrial Water (ODMIW)</w:t>
      </w:r>
    </w:p>
    <w:p w:rsidR="008777B1" w:rsidRPr="00DB585B" w:rsidRDefault="008777B1" w:rsidP="00FE76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FB5" w:rsidRPr="00DB585B" w:rsidRDefault="00147FB5" w:rsidP="00FE76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585B">
        <w:rPr>
          <w:rFonts w:ascii="Arial" w:hAnsi="Arial" w:cs="Arial"/>
          <w:color w:val="000000"/>
          <w:sz w:val="24"/>
          <w:szCs w:val="24"/>
        </w:rPr>
        <w:t>4.2.1  The</w:t>
      </w:r>
      <w:proofErr w:type="gramEnd"/>
      <w:r w:rsidRPr="00DB585B">
        <w:rPr>
          <w:rFonts w:ascii="Arial" w:hAnsi="Arial" w:cs="Arial"/>
          <w:color w:val="000000"/>
          <w:sz w:val="24"/>
          <w:szCs w:val="24"/>
        </w:rPr>
        <w:t xml:space="preserve"> Concept</w:t>
      </w:r>
    </w:p>
    <w:p w:rsidR="00253C78" w:rsidRPr="00DB585B" w:rsidRDefault="00253C78" w:rsidP="00FE76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98771C" w:rsidRPr="00DB585B" w:rsidRDefault="0098771C" w:rsidP="00FE76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DB585B">
        <w:rPr>
          <w:rFonts w:ascii="Arial" w:hAnsi="Arial" w:cs="Arial"/>
          <w:color w:val="000000"/>
          <w:sz w:val="24"/>
          <w:szCs w:val="24"/>
        </w:rPr>
        <w:t xml:space="preserve">Cost-Benefit Analysis (CBA) estimates and totals up the equivalent money value of the benefits and costs to the community of </w:t>
      </w:r>
      <w:r w:rsidR="00F30385" w:rsidRPr="00DB585B">
        <w:rPr>
          <w:rFonts w:ascii="Arial" w:hAnsi="Arial" w:cs="Arial"/>
          <w:color w:val="000000"/>
          <w:sz w:val="24"/>
          <w:szCs w:val="24"/>
        </w:rPr>
        <w:t xml:space="preserve">ODMIW option </w:t>
      </w:r>
      <w:r w:rsidRPr="00DB585B">
        <w:rPr>
          <w:rFonts w:ascii="Arial" w:hAnsi="Arial" w:cs="Arial"/>
          <w:color w:val="000000"/>
          <w:sz w:val="24"/>
          <w:szCs w:val="24"/>
        </w:rPr>
        <w:t xml:space="preserve">to establish whether </w:t>
      </w:r>
      <w:r w:rsidR="00F30385" w:rsidRPr="00DB585B">
        <w:rPr>
          <w:rFonts w:ascii="Arial" w:hAnsi="Arial" w:cs="Arial"/>
          <w:color w:val="000000"/>
          <w:sz w:val="24"/>
          <w:szCs w:val="24"/>
        </w:rPr>
        <w:t>it is</w:t>
      </w:r>
      <w:r w:rsidRPr="00DB585B">
        <w:rPr>
          <w:rFonts w:ascii="Arial" w:hAnsi="Arial" w:cs="Arial"/>
          <w:color w:val="000000"/>
          <w:sz w:val="24"/>
          <w:szCs w:val="24"/>
        </w:rPr>
        <w:t xml:space="preserve"> worthwhile. </w:t>
      </w:r>
    </w:p>
    <w:p w:rsidR="00253C78" w:rsidRPr="00DB585B" w:rsidRDefault="00253C78" w:rsidP="00FE76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98771C" w:rsidRPr="00DB585B" w:rsidRDefault="0098771C" w:rsidP="003153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DB585B">
        <w:rPr>
          <w:rFonts w:ascii="Arial" w:hAnsi="Arial" w:cs="Arial"/>
          <w:color w:val="000000"/>
          <w:sz w:val="24"/>
          <w:szCs w:val="24"/>
        </w:rPr>
        <w:t>Th</w:t>
      </w:r>
      <w:r w:rsidR="00F30385" w:rsidRPr="00DB585B">
        <w:rPr>
          <w:rFonts w:ascii="Arial" w:hAnsi="Arial" w:cs="Arial"/>
          <w:color w:val="000000"/>
          <w:sz w:val="24"/>
          <w:szCs w:val="24"/>
        </w:rPr>
        <w:t>e option is considered</w:t>
      </w:r>
      <w:r w:rsidRPr="00DB585B">
        <w:rPr>
          <w:rFonts w:ascii="Arial" w:hAnsi="Arial" w:cs="Arial"/>
          <w:color w:val="000000"/>
          <w:sz w:val="24"/>
          <w:szCs w:val="24"/>
        </w:rPr>
        <w:t xml:space="preserve"> </w:t>
      </w:r>
      <w:r w:rsidR="00F30385" w:rsidRPr="00DB585B">
        <w:rPr>
          <w:rFonts w:ascii="Arial" w:hAnsi="Arial" w:cs="Arial"/>
          <w:color w:val="000000"/>
          <w:sz w:val="24"/>
          <w:szCs w:val="24"/>
        </w:rPr>
        <w:t xml:space="preserve">worthwhile if </w:t>
      </w:r>
      <w:r w:rsidRPr="00DB585B">
        <w:rPr>
          <w:rFonts w:ascii="Arial" w:hAnsi="Arial" w:cs="Arial"/>
          <w:color w:val="000000"/>
          <w:sz w:val="24"/>
          <w:szCs w:val="24"/>
        </w:rPr>
        <w:t xml:space="preserve">the total benefits </w:t>
      </w:r>
      <w:r w:rsidR="00F30385" w:rsidRPr="00DB585B">
        <w:rPr>
          <w:rFonts w:ascii="Arial" w:hAnsi="Arial" w:cs="Arial"/>
          <w:color w:val="000000"/>
          <w:sz w:val="24"/>
          <w:szCs w:val="24"/>
        </w:rPr>
        <w:t>from its implemen</w:t>
      </w:r>
      <w:r w:rsidRPr="00DB585B">
        <w:rPr>
          <w:rFonts w:ascii="Arial" w:hAnsi="Arial" w:cs="Arial"/>
          <w:color w:val="000000"/>
          <w:sz w:val="24"/>
          <w:szCs w:val="24"/>
        </w:rPr>
        <w:t>t</w:t>
      </w:r>
      <w:r w:rsidR="00F30385" w:rsidRPr="00DB585B">
        <w:rPr>
          <w:rFonts w:ascii="Arial" w:hAnsi="Arial" w:cs="Arial"/>
          <w:color w:val="000000"/>
          <w:sz w:val="24"/>
          <w:szCs w:val="24"/>
        </w:rPr>
        <w:t>ation</w:t>
      </w:r>
      <w:r w:rsidRPr="00DB58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585B">
        <w:rPr>
          <w:rFonts w:ascii="Arial" w:hAnsi="Arial" w:cs="Arial"/>
          <w:color w:val="000000"/>
          <w:sz w:val="24"/>
          <w:szCs w:val="24"/>
          <w:u w:val="single"/>
        </w:rPr>
        <w:t xml:space="preserve">to whomsoever </w:t>
      </w:r>
      <w:r w:rsidR="00F30385" w:rsidRPr="00DB585B">
        <w:rPr>
          <w:rFonts w:ascii="Arial" w:hAnsi="Arial" w:cs="Arial"/>
          <w:color w:val="000000"/>
          <w:sz w:val="24"/>
          <w:szCs w:val="24"/>
          <w:u w:val="single"/>
        </w:rPr>
        <w:t>it</w:t>
      </w:r>
      <w:r w:rsidRPr="00DB585B">
        <w:rPr>
          <w:rFonts w:ascii="Arial" w:hAnsi="Arial" w:cs="Arial"/>
          <w:color w:val="000000"/>
          <w:sz w:val="24"/>
          <w:szCs w:val="24"/>
          <w:u w:val="single"/>
        </w:rPr>
        <w:t xml:space="preserve"> accrue</w:t>
      </w:r>
      <w:r w:rsidR="00F30385" w:rsidRPr="00DB585B">
        <w:rPr>
          <w:rFonts w:ascii="Arial" w:hAnsi="Arial" w:cs="Arial"/>
          <w:color w:val="000000"/>
          <w:sz w:val="24"/>
          <w:szCs w:val="24"/>
          <w:u w:val="single"/>
        </w:rPr>
        <w:t>s</w:t>
      </w:r>
      <w:r w:rsidRPr="00DB585B">
        <w:rPr>
          <w:rFonts w:ascii="Arial" w:hAnsi="Arial" w:cs="Arial"/>
          <w:color w:val="000000"/>
          <w:sz w:val="24"/>
          <w:szCs w:val="24"/>
        </w:rPr>
        <w:t xml:space="preserve"> exceed the costs of that </w:t>
      </w:r>
      <w:r w:rsidR="00F30385" w:rsidRPr="00DB585B">
        <w:rPr>
          <w:rFonts w:ascii="Arial" w:hAnsi="Arial" w:cs="Arial"/>
          <w:color w:val="000000"/>
          <w:sz w:val="24"/>
          <w:szCs w:val="24"/>
        </w:rPr>
        <w:t>option</w:t>
      </w:r>
      <w:r w:rsidRPr="00DB585B">
        <w:rPr>
          <w:rFonts w:ascii="Arial" w:hAnsi="Arial" w:cs="Arial"/>
          <w:color w:val="000000"/>
          <w:sz w:val="24"/>
          <w:szCs w:val="24"/>
        </w:rPr>
        <w:t xml:space="preserve">. </w:t>
      </w:r>
      <w:r w:rsidR="005B4BDA" w:rsidRPr="00DB585B">
        <w:rPr>
          <w:rFonts w:ascii="Arial" w:hAnsi="Arial" w:cs="Arial"/>
          <w:color w:val="000000"/>
          <w:sz w:val="24"/>
          <w:szCs w:val="24"/>
        </w:rPr>
        <w:t xml:space="preserve">For this, we need a </w:t>
      </w:r>
      <w:r w:rsidRPr="00DB585B">
        <w:rPr>
          <w:rFonts w:ascii="Arial" w:hAnsi="Arial" w:cs="Arial"/>
          <w:color w:val="000000"/>
          <w:sz w:val="24"/>
          <w:szCs w:val="24"/>
        </w:rPr>
        <w:t xml:space="preserve">consistent set of methods for measuring benefits and costs </w:t>
      </w:r>
      <w:r w:rsidR="005B4BDA" w:rsidRPr="00DB585B">
        <w:rPr>
          <w:rFonts w:ascii="Arial" w:hAnsi="Arial" w:cs="Arial"/>
          <w:color w:val="000000"/>
          <w:sz w:val="24"/>
          <w:szCs w:val="24"/>
        </w:rPr>
        <w:t>of the option</w:t>
      </w:r>
      <w:r w:rsidRPr="00DB585B">
        <w:rPr>
          <w:rFonts w:ascii="Arial" w:hAnsi="Arial" w:cs="Arial"/>
          <w:color w:val="000000"/>
          <w:sz w:val="24"/>
          <w:szCs w:val="24"/>
        </w:rPr>
        <w:t xml:space="preserve">. Some technical issues of CBA have not been wholly resolved even now but the fundamental presented in the </w:t>
      </w:r>
    </w:p>
    <w:p w:rsidR="00092FB7" w:rsidRDefault="00092FB7" w:rsidP="00FE76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E1631F" w:rsidRDefault="00E1631F" w:rsidP="00E163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will include both economic CBA and financial CBA.</w:t>
      </w:r>
    </w:p>
    <w:p w:rsidR="00E1631F" w:rsidRPr="00DB585B" w:rsidRDefault="00E1631F" w:rsidP="00E163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253C78" w:rsidRPr="00DB585B" w:rsidRDefault="00253C78" w:rsidP="00253C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DB585B">
        <w:rPr>
          <w:rFonts w:ascii="Arial" w:hAnsi="Arial" w:cs="Arial"/>
          <w:color w:val="000000"/>
          <w:sz w:val="24"/>
          <w:szCs w:val="24"/>
        </w:rPr>
        <w:t xml:space="preserve">The </w:t>
      </w:r>
      <w:r w:rsidR="00E1631F">
        <w:rPr>
          <w:rFonts w:ascii="Arial" w:hAnsi="Arial" w:cs="Arial"/>
          <w:color w:val="000000"/>
          <w:sz w:val="24"/>
          <w:szCs w:val="24"/>
        </w:rPr>
        <w:t xml:space="preserve">economic CBA </w:t>
      </w:r>
      <w:r w:rsidRPr="00DB585B">
        <w:rPr>
          <w:rFonts w:ascii="Arial" w:hAnsi="Arial" w:cs="Arial"/>
          <w:color w:val="000000"/>
          <w:sz w:val="24"/>
          <w:szCs w:val="24"/>
        </w:rPr>
        <w:t>approach</w:t>
      </w:r>
      <w:r w:rsidR="00E1631F">
        <w:rPr>
          <w:rFonts w:ascii="Arial" w:hAnsi="Arial" w:cs="Arial"/>
          <w:color w:val="000000"/>
          <w:sz w:val="24"/>
          <w:szCs w:val="24"/>
        </w:rPr>
        <w:t xml:space="preserve"> is “with” and” without” option while the financial CBA </w:t>
      </w:r>
      <w:r w:rsidR="00CF6E76">
        <w:rPr>
          <w:rFonts w:ascii="Arial" w:hAnsi="Arial" w:cs="Arial"/>
          <w:color w:val="000000"/>
          <w:sz w:val="24"/>
          <w:szCs w:val="24"/>
        </w:rPr>
        <w:t xml:space="preserve">approach is quantification of direct benefits and costs of the option. </w:t>
      </w:r>
    </w:p>
    <w:p w:rsidR="00253C78" w:rsidRPr="00DB585B" w:rsidRDefault="00253C78" w:rsidP="00FE76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B6319D" w:rsidRPr="00DB585B" w:rsidRDefault="00B6319D" w:rsidP="00FE76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585B">
        <w:rPr>
          <w:rFonts w:ascii="Arial" w:hAnsi="Arial" w:cs="Arial"/>
          <w:color w:val="000000"/>
          <w:sz w:val="24"/>
          <w:szCs w:val="24"/>
        </w:rPr>
        <w:t>4.2.2  Data</w:t>
      </w:r>
      <w:proofErr w:type="gramEnd"/>
      <w:r w:rsidR="00014723" w:rsidRPr="00DB585B">
        <w:rPr>
          <w:rFonts w:ascii="Arial" w:hAnsi="Arial" w:cs="Arial"/>
          <w:color w:val="000000"/>
          <w:sz w:val="24"/>
          <w:szCs w:val="24"/>
        </w:rPr>
        <w:t>/information issue</w:t>
      </w:r>
    </w:p>
    <w:p w:rsidR="00253C78" w:rsidRPr="00DB585B" w:rsidRDefault="00253C78" w:rsidP="00FE76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:rsidR="00FE760A" w:rsidRPr="00DB585B" w:rsidRDefault="00014723" w:rsidP="005718AF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color w:val="000000"/>
          <w:sz w:val="24"/>
          <w:szCs w:val="24"/>
        </w:rPr>
        <w:t>What are the be</w:t>
      </w:r>
      <w:r w:rsidR="00FE760A" w:rsidRPr="00DB585B">
        <w:rPr>
          <w:rFonts w:ascii="Arial" w:hAnsi="Arial" w:cs="Arial"/>
          <w:color w:val="000000"/>
          <w:sz w:val="24"/>
          <w:szCs w:val="24"/>
        </w:rPr>
        <w:t>n</w:t>
      </w:r>
      <w:r w:rsidRPr="00DB585B">
        <w:rPr>
          <w:rFonts w:ascii="Arial" w:hAnsi="Arial" w:cs="Arial"/>
          <w:color w:val="000000"/>
          <w:sz w:val="24"/>
          <w:szCs w:val="24"/>
        </w:rPr>
        <w:t>efits and costs of the proposed option?</w:t>
      </w:r>
      <w:r w:rsidR="00104F7F" w:rsidRPr="00DB585B">
        <w:rPr>
          <w:rFonts w:ascii="Arial" w:hAnsi="Arial" w:cs="Arial"/>
          <w:color w:val="000000"/>
          <w:sz w:val="24"/>
          <w:szCs w:val="24"/>
        </w:rPr>
        <w:t xml:space="preserve"> </w:t>
      </w:r>
      <w:r w:rsidR="00092FB7" w:rsidRPr="00DB585B">
        <w:rPr>
          <w:rFonts w:ascii="Arial" w:hAnsi="Arial" w:cs="Arial"/>
          <w:color w:val="000000"/>
          <w:sz w:val="24"/>
          <w:szCs w:val="24"/>
        </w:rPr>
        <w:t>S</w:t>
      </w:r>
      <w:r w:rsidR="008C534C" w:rsidRPr="00DB585B">
        <w:rPr>
          <w:rFonts w:ascii="Arial" w:hAnsi="Arial" w:cs="Arial"/>
          <w:color w:val="000000"/>
          <w:sz w:val="24"/>
          <w:szCs w:val="24"/>
        </w:rPr>
        <w:t xml:space="preserve">ince field data collection is very limited, we will not embark on </w:t>
      </w:r>
      <w:r w:rsidR="00315384">
        <w:rPr>
          <w:rFonts w:ascii="Arial" w:hAnsi="Arial" w:cs="Arial"/>
          <w:color w:val="000000"/>
          <w:sz w:val="24"/>
          <w:szCs w:val="24"/>
        </w:rPr>
        <w:t xml:space="preserve">both </w:t>
      </w:r>
      <w:r w:rsidR="008C534C" w:rsidRPr="00DB585B">
        <w:rPr>
          <w:rFonts w:ascii="Arial" w:hAnsi="Arial" w:cs="Arial"/>
          <w:color w:val="000000"/>
          <w:sz w:val="24"/>
          <w:szCs w:val="24"/>
        </w:rPr>
        <w:t>the “economic” CBA</w:t>
      </w:r>
      <w:r w:rsidR="00315384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8C534C" w:rsidRPr="00DB585B">
        <w:rPr>
          <w:rFonts w:ascii="Arial" w:hAnsi="Arial" w:cs="Arial"/>
          <w:color w:val="000000"/>
          <w:sz w:val="24"/>
          <w:szCs w:val="24"/>
        </w:rPr>
        <w:t>“financial” CBA</w:t>
      </w:r>
      <w:r w:rsidR="00315384">
        <w:rPr>
          <w:rFonts w:ascii="Arial" w:hAnsi="Arial" w:cs="Arial"/>
          <w:color w:val="000000"/>
          <w:sz w:val="24"/>
          <w:szCs w:val="24"/>
        </w:rPr>
        <w:t xml:space="preserve"> in an empirical way</w:t>
      </w:r>
      <w:r w:rsidR="008C534C" w:rsidRPr="00DB585B">
        <w:rPr>
          <w:rFonts w:ascii="Arial" w:hAnsi="Arial" w:cs="Arial"/>
          <w:color w:val="000000"/>
          <w:sz w:val="24"/>
          <w:szCs w:val="24"/>
        </w:rPr>
        <w:t>.</w:t>
      </w:r>
      <w:r w:rsidR="00856555" w:rsidRPr="00DB585B">
        <w:rPr>
          <w:rFonts w:ascii="Arial" w:hAnsi="Arial" w:cs="Arial"/>
          <w:color w:val="000000"/>
          <w:sz w:val="24"/>
          <w:szCs w:val="24"/>
        </w:rPr>
        <w:t xml:space="preserve"> </w:t>
      </w:r>
      <w:r w:rsidR="005718AF">
        <w:rPr>
          <w:rFonts w:ascii="Arial" w:hAnsi="Arial" w:cs="Arial"/>
          <w:color w:val="000000"/>
          <w:sz w:val="24"/>
          <w:szCs w:val="24"/>
        </w:rPr>
        <w:t>Rather, a review of past research in other countries will be the principal approach to the analyses.</w:t>
      </w:r>
    </w:p>
    <w:p w:rsidR="00FE760A" w:rsidRPr="00DB585B" w:rsidRDefault="00FE760A" w:rsidP="00FE7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4F7F" w:rsidRPr="00DB585B" w:rsidRDefault="00104F7F" w:rsidP="00FE7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585B">
        <w:rPr>
          <w:rFonts w:ascii="Arial" w:hAnsi="Arial" w:cs="Arial"/>
          <w:sz w:val="24"/>
          <w:szCs w:val="24"/>
        </w:rPr>
        <w:t>4.2.3  Related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data/information</w:t>
      </w:r>
    </w:p>
    <w:p w:rsidR="00104F7F" w:rsidRPr="00DB585B" w:rsidRDefault="00104F7F" w:rsidP="00FE7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4F7F" w:rsidRPr="00DB585B" w:rsidRDefault="00104F7F" w:rsidP="00FE7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The financial benefit-cost analysis includes the following eight steps:</w:t>
      </w:r>
    </w:p>
    <w:p w:rsidR="00104F7F" w:rsidRPr="00DB585B" w:rsidRDefault="00104F7F" w:rsidP="00FE7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0D26" w:rsidRPr="00DB585B" w:rsidRDefault="000C0D26" w:rsidP="000C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DB585B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B585B">
        <w:rPr>
          <w:rFonts w:ascii="Arial" w:hAnsi="Arial" w:cs="Arial"/>
          <w:sz w:val="24"/>
          <w:szCs w:val="24"/>
        </w:rPr>
        <w:t>) determine annual project revenues;</w:t>
      </w:r>
    </w:p>
    <w:p w:rsidR="000C0D26" w:rsidRPr="00DB585B" w:rsidRDefault="000C0D26" w:rsidP="000C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(ii) </w:t>
      </w:r>
      <w:proofErr w:type="gramStart"/>
      <w:r w:rsidRPr="00DB585B">
        <w:rPr>
          <w:rFonts w:ascii="Arial" w:hAnsi="Arial" w:cs="Arial"/>
          <w:sz w:val="24"/>
          <w:szCs w:val="24"/>
        </w:rPr>
        <w:t>determine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project costs;</w:t>
      </w:r>
    </w:p>
    <w:p w:rsidR="000C0D26" w:rsidRPr="00DB585B" w:rsidRDefault="000C0D26" w:rsidP="000C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(iii) </w:t>
      </w:r>
      <w:proofErr w:type="gramStart"/>
      <w:r w:rsidRPr="00DB585B">
        <w:rPr>
          <w:rFonts w:ascii="Arial" w:hAnsi="Arial" w:cs="Arial"/>
          <w:sz w:val="24"/>
          <w:szCs w:val="24"/>
        </w:rPr>
        <w:t>calculate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annual project net benefits;</w:t>
      </w:r>
    </w:p>
    <w:p w:rsidR="000C0D26" w:rsidRPr="00DB585B" w:rsidRDefault="000C0D26" w:rsidP="000C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(iv) </w:t>
      </w:r>
      <w:proofErr w:type="gramStart"/>
      <w:r w:rsidRPr="00DB585B">
        <w:rPr>
          <w:rFonts w:ascii="Arial" w:hAnsi="Arial" w:cs="Arial"/>
          <w:sz w:val="24"/>
          <w:szCs w:val="24"/>
        </w:rPr>
        <w:t>determine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the appropriate discount rate (i.e., weighted average cost of</w:t>
      </w:r>
    </w:p>
    <w:p w:rsidR="000C0D26" w:rsidRPr="00DB585B" w:rsidRDefault="000C0D26" w:rsidP="000C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585B">
        <w:rPr>
          <w:rFonts w:ascii="Arial" w:hAnsi="Arial" w:cs="Arial"/>
          <w:sz w:val="24"/>
          <w:szCs w:val="24"/>
        </w:rPr>
        <w:t>capital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serving as proxy for the financial opportunity cost of capital);</w:t>
      </w:r>
    </w:p>
    <w:p w:rsidR="000C0D26" w:rsidRPr="00DB585B" w:rsidRDefault="000C0D26" w:rsidP="000C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(v) </w:t>
      </w:r>
      <w:proofErr w:type="gramStart"/>
      <w:r w:rsidRPr="00DB585B">
        <w:rPr>
          <w:rFonts w:ascii="Arial" w:hAnsi="Arial" w:cs="Arial"/>
          <w:sz w:val="24"/>
          <w:szCs w:val="24"/>
        </w:rPr>
        <w:t>calculate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the average incremental financial cost;</w:t>
      </w:r>
    </w:p>
    <w:p w:rsidR="000C0D26" w:rsidRPr="00DB585B" w:rsidRDefault="000C0D26" w:rsidP="000C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(vi) </w:t>
      </w:r>
      <w:proofErr w:type="gramStart"/>
      <w:r w:rsidRPr="00DB585B">
        <w:rPr>
          <w:rFonts w:ascii="Arial" w:hAnsi="Arial" w:cs="Arial"/>
          <w:sz w:val="24"/>
          <w:szCs w:val="24"/>
        </w:rPr>
        <w:t>calculate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the financial net present value;</w:t>
      </w:r>
    </w:p>
    <w:p w:rsidR="000C0D26" w:rsidRPr="00DB585B" w:rsidRDefault="000C0D26" w:rsidP="000C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(vii) </w:t>
      </w:r>
      <w:proofErr w:type="gramStart"/>
      <w:r w:rsidRPr="00DB585B">
        <w:rPr>
          <w:rFonts w:ascii="Arial" w:hAnsi="Arial" w:cs="Arial"/>
          <w:sz w:val="24"/>
          <w:szCs w:val="24"/>
        </w:rPr>
        <w:t>calculate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the financial internal rate of return; and</w:t>
      </w:r>
    </w:p>
    <w:p w:rsidR="000C0D26" w:rsidRPr="00DB585B" w:rsidRDefault="000C0D26" w:rsidP="000C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85B">
        <w:rPr>
          <w:rFonts w:ascii="Arial" w:hAnsi="Arial" w:cs="Arial"/>
          <w:sz w:val="24"/>
          <w:szCs w:val="24"/>
        </w:rPr>
        <w:t xml:space="preserve">(viii) </w:t>
      </w:r>
      <w:proofErr w:type="gramStart"/>
      <w:r w:rsidRPr="00DB585B">
        <w:rPr>
          <w:rFonts w:ascii="Arial" w:hAnsi="Arial" w:cs="Arial"/>
          <w:sz w:val="24"/>
          <w:szCs w:val="24"/>
        </w:rPr>
        <w:t>risk</w:t>
      </w:r>
      <w:proofErr w:type="gramEnd"/>
      <w:r w:rsidRPr="00DB585B">
        <w:rPr>
          <w:rFonts w:ascii="Arial" w:hAnsi="Arial" w:cs="Arial"/>
          <w:sz w:val="24"/>
          <w:szCs w:val="24"/>
        </w:rPr>
        <w:t xml:space="preserve"> and sensitivity analysis.</w:t>
      </w:r>
    </w:p>
    <w:p w:rsidR="000C0D26" w:rsidRPr="00DB585B" w:rsidRDefault="000C0D26" w:rsidP="000C0D26">
      <w:pPr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color w:val="000000"/>
          <w:sz w:val="24"/>
          <w:szCs w:val="24"/>
        </w:rPr>
      </w:pPr>
    </w:p>
    <w:p w:rsidR="000C0D26" w:rsidRPr="00DB585B" w:rsidRDefault="000C0D26" w:rsidP="000C0D26">
      <w:pPr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color w:val="000000"/>
          <w:sz w:val="24"/>
          <w:szCs w:val="24"/>
        </w:rPr>
      </w:pPr>
    </w:p>
    <w:p w:rsidR="004C1257" w:rsidRPr="00DB585B" w:rsidRDefault="000C0D26" w:rsidP="000C0D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585B">
        <w:rPr>
          <w:rFonts w:ascii="Arial" w:hAnsi="Arial" w:cs="Arial"/>
          <w:color w:val="000000"/>
          <w:sz w:val="24"/>
          <w:szCs w:val="24"/>
        </w:rPr>
        <w:t>4.3  Other</w:t>
      </w:r>
      <w:proofErr w:type="gramEnd"/>
      <w:r w:rsidRPr="00DB585B">
        <w:rPr>
          <w:rFonts w:ascii="Arial" w:hAnsi="Arial" w:cs="Arial"/>
          <w:color w:val="000000"/>
          <w:sz w:val="24"/>
          <w:szCs w:val="24"/>
        </w:rPr>
        <w:t xml:space="preserve"> Baseline Aspects</w:t>
      </w:r>
    </w:p>
    <w:p w:rsidR="000C0D26" w:rsidRPr="00DB585B" w:rsidRDefault="000C0D26" w:rsidP="000C0D26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rFonts w:ascii="Arial" w:hAnsi="Arial" w:cs="Arial"/>
          <w:color w:val="000000"/>
          <w:sz w:val="24"/>
          <w:szCs w:val="24"/>
        </w:rPr>
      </w:pPr>
    </w:p>
    <w:p w:rsidR="00EC7DEA" w:rsidRPr="00DB585B" w:rsidRDefault="000C0D26" w:rsidP="00942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585B">
        <w:rPr>
          <w:rFonts w:ascii="Arial" w:hAnsi="Arial" w:cs="Arial"/>
          <w:color w:val="000000"/>
          <w:sz w:val="24"/>
          <w:szCs w:val="24"/>
        </w:rPr>
        <w:t xml:space="preserve">Although this study only focuses on water demand, it will not complete without regard to other related aspects such as water supply, pricing, characteristics of industries </w:t>
      </w:r>
      <w:r w:rsidRPr="00DB585B">
        <w:rPr>
          <w:rFonts w:ascii="Arial" w:hAnsi="Arial" w:cs="Arial"/>
          <w:color w:val="000000"/>
          <w:sz w:val="24"/>
          <w:szCs w:val="24"/>
        </w:rPr>
        <w:lastRenderedPageBreak/>
        <w:t>included in this study and local demography of the s</w:t>
      </w:r>
      <w:r w:rsidR="00346567" w:rsidRPr="00DB585B">
        <w:rPr>
          <w:rFonts w:ascii="Arial" w:hAnsi="Arial" w:cs="Arial"/>
          <w:color w:val="000000"/>
          <w:sz w:val="24"/>
          <w:szCs w:val="24"/>
        </w:rPr>
        <w:t>t</w:t>
      </w:r>
      <w:r w:rsidRPr="00DB585B">
        <w:rPr>
          <w:rFonts w:ascii="Arial" w:hAnsi="Arial" w:cs="Arial"/>
          <w:color w:val="000000"/>
          <w:sz w:val="24"/>
          <w:szCs w:val="24"/>
        </w:rPr>
        <w:t>u</w:t>
      </w:r>
      <w:r w:rsidR="00346567" w:rsidRPr="00DB585B">
        <w:rPr>
          <w:rFonts w:ascii="Arial" w:hAnsi="Arial" w:cs="Arial"/>
          <w:color w:val="000000"/>
          <w:sz w:val="24"/>
          <w:szCs w:val="24"/>
        </w:rPr>
        <w:t>dy area. Therefore, some baseline information and/or data will be required to complete the study.</w:t>
      </w:r>
    </w:p>
    <w:p w:rsidR="000C0D26" w:rsidRDefault="000C0D26" w:rsidP="00942A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A44D42" w:rsidRDefault="00A44D42" w:rsidP="00942A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307081" w:rsidRDefault="00307081" w:rsidP="009F2752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proofErr w:type="gramStart"/>
      <w:r>
        <w:rPr>
          <w:rFonts w:asciiTheme="minorBidi" w:hAnsiTheme="minorBidi"/>
          <w:color w:val="000000"/>
          <w:sz w:val="24"/>
          <w:szCs w:val="24"/>
        </w:rPr>
        <w:t>5.0  Time</w:t>
      </w:r>
      <w:proofErr w:type="gramEnd"/>
      <w:r>
        <w:rPr>
          <w:rFonts w:asciiTheme="minorBidi" w:hAnsiTheme="minorBidi"/>
          <w:color w:val="000000"/>
          <w:sz w:val="24"/>
          <w:szCs w:val="24"/>
        </w:rPr>
        <w:t xml:space="preserve"> Schedule and Budget</w:t>
      </w:r>
      <w:r w:rsidR="009F2752">
        <w:rPr>
          <w:rFonts w:asciiTheme="minorBidi" w:hAnsiTheme="minorBidi"/>
          <w:color w:val="000000"/>
          <w:sz w:val="24"/>
          <w:szCs w:val="24"/>
        </w:rPr>
        <w:tab/>
      </w:r>
    </w:p>
    <w:p w:rsidR="00307081" w:rsidRDefault="00307081" w:rsidP="00942A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A44D42" w:rsidRDefault="00623F1C" w:rsidP="00B20A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 xml:space="preserve">These will </w:t>
      </w:r>
      <w:r w:rsidR="009D2742">
        <w:rPr>
          <w:rFonts w:asciiTheme="minorBidi" w:hAnsiTheme="minorBidi"/>
          <w:color w:val="000000"/>
          <w:sz w:val="24"/>
          <w:szCs w:val="24"/>
        </w:rPr>
        <w:t xml:space="preserve">be </w:t>
      </w:r>
      <w:r>
        <w:rPr>
          <w:rFonts w:asciiTheme="minorBidi" w:hAnsiTheme="minorBidi"/>
          <w:color w:val="000000"/>
          <w:sz w:val="24"/>
          <w:szCs w:val="24"/>
        </w:rPr>
        <w:t>basically based on lib</w:t>
      </w:r>
      <w:r w:rsidR="004D62C5">
        <w:rPr>
          <w:rFonts w:asciiTheme="minorBidi" w:hAnsiTheme="minorBidi"/>
          <w:color w:val="000000"/>
          <w:sz w:val="24"/>
          <w:szCs w:val="24"/>
        </w:rPr>
        <w:t xml:space="preserve">rary </w:t>
      </w:r>
      <w:r>
        <w:rPr>
          <w:rFonts w:asciiTheme="minorBidi" w:hAnsiTheme="minorBidi"/>
          <w:color w:val="000000"/>
          <w:sz w:val="24"/>
          <w:szCs w:val="24"/>
        </w:rPr>
        <w:t xml:space="preserve">search of information at various places, potentially, but not limited to: </w:t>
      </w:r>
      <w:r w:rsidR="00B20AE2">
        <w:rPr>
          <w:rFonts w:asciiTheme="minorBidi" w:hAnsiTheme="minorBidi"/>
          <w:color w:val="000000"/>
          <w:sz w:val="24"/>
          <w:szCs w:val="24"/>
        </w:rPr>
        <w:t xml:space="preserve">(1) Sultan Ismail Library; (2) </w:t>
      </w:r>
      <w:r w:rsidR="004D62C5">
        <w:rPr>
          <w:rFonts w:asciiTheme="minorBidi" w:hAnsiTheme="minorBidi"/>
          <w:color w:val="000000"/>
          <w:sz w:val="24"/>
          <w:szCs w:val="24"/>
        </w:rPr>
        <w:t xml:space="preserve">National Library; </w:t>
      </w:r>
      <w:r>
        <w:rPr>
          <w:rFonts w:asciiTheme="minorBidi" w:hAnsiTheme="minorBidi"/>
          <w:color w:val="000000"/>
          <w:sz w:val="24"/>
          <w:szCs w:val="24"/>
        </w:rPr>
        <w:t>(</w:t>
      </w:r>
      <w:r w:rsidR="00B20AE2">
        <w:rPr>
          <w:rFonts w:asciiTheme="minorBidi" w:hAnsiTheme="minorBidi"/>
          <w:color w:val="000000"/>
          <w:sz w:val="24"/>
          <w:szCs w:val="24"/>
        </w:rPr>
        <w:t>3</w:t>
      </w:r>
      <w:r>
        <w:rPr>
          <w:rFonts w:asciiTheme="minorBidi" w:hAnsiTheme="minorBidi"/>
          <w:color w:val="000000"/>
          <w:sz w:val="24"/>
          <w:szCs w:val="24"/>
        </w:rPr>
        <w:t>) University Malaya</w:t>
      </w:r>
      <w:r w:rsidR="004D62C5">
        <w:rPr>
          <w:rFonts w:asciiTheme="minorBidi" w:hAnsiTheme="minorBidi"/>
          <w:color w:val="000000"/>
          <w:sz w:val="24"/>
          <w:szCs w:val="24"/>
        </w:rPr>
        <w:t>; (</w:t>
      </w:r>
      <w:r w:rsidR="00B20AE2">
        <w:rPr>
          <w:rFonts w:asciiTheme="minorBidi" w:hAnsiTheme="minorBidi"/>
          <w:color w:val="000000"/>
          <w:sz w:val="24"/>
          <w:szCs w:val="24"/>
        </w:rPr>
        <w:t>4</w:t>
      </w:r>
      <w:r w:rsidR="004D62C5">
        <w:rPr>
          <w:rFonts w:asciiTheme="minorBidi" w:hAnsiTheme="minorBidi"/>
          <w:color w:val="000000"/>
          <w:sz w:val="24"/>
          <w:szCs w:val="24"/>
        </w:rPr>
        <w:t>) International Islamic University; (</w:t>
      </w:r>
      <w:r w:rsidR="00B20AE2">
        <w:rPr>
          <w:rFonts w:asciiTheme="minorBidi" w:hAnsiTheme="minorBidi"/>
          <w:color w:val="000000"/>
          <w:sz w:val="24"/>
          <w:szCs w:val="24"/>
        </w:rPr>
        <w:t>5</w:t>
      </w:r>
      <w:r w:rsidR="004D62C5">
        <w:rPr>
          <w:rFonts w:asciiTheme="minorBidi" w:hAnsiTheme="minorBidi"/>
          <w:color w:val="000000"/>
          <w:sz w:val="24"/>
          <w:szCs w:val="24"/>
        </w:rPr>
        <w:t>) UTM City Campus</w:t>
      </w:r>
      <w:r w:rsidR="00B20AE2">
        <w:rPr>
          <w:rFonts w:asciiTheme="minorBidi" w:hAnsiTheme="minorBidi"/>
          <w:color w:val="000000"/>
          <w:sz w:val="24"/>
          <w:szCs w:val="24"/>
        </w:rPr>
        <w:t>.</w:t>
      </w:r>
    </w:p>
    <w:p w:rsidR="00307081" w:rsidRDefault="00307081" w:rsidP="00942A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307081" w:rsidRDefault="00307081" w:rsidP="00942A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p w:rsidR="00307081" w:rsidRDefault="000D2481" w:rsidP="00942A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A brief time-table of activities and the e</w:t>
      </w:r>
      <w:r w:rsidR="009064A8">
        <w:rPr>
          <w:rFonts w:asciiTheme="minorBidi" w:hAnsiTheme="minorBidi"/>
          <w:color w:val="000000"/>
          <w:sz w:val="24"/>
          <w:szCs w:val="24"/>
        </w:rPr>
        <w:t>s</w:t>
      </w:r>
      <w:r>
        <w:rPr>
          <w:rFonts w:asciiTheme="minorBidi" w:hAnsiTheme="minorBidi"/>
          <w:color w:val="000000"/>
          <w:sz w:val="24"/>
          <w:szCs w:val="24"/>
        </w:rPr>
        <w:t>timated cost</w:t>
      </w:r>
      <w:r w:rsidR="009064A8">
        <w:rPr>
          <w:rFonts w:asciiTheme="minorBidi" w:hAnsiTheme="minorBidi"/>
          <w:color w:val="000000"/>
          <w:sz w:val="24"/>
          <w:szCs w:val="24"/>
        </w:rPr>
        <w:t xml:space="preserve"> as follows:</w:t>
      </w:r>
    </w:p>
    <w:p w:rsidR="009064A8" w:rsidRDefault="009064A8" w:rsidP="00942A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</w:p>
    <w:tbl>
      <w:tblPr>
        <w:tblStyle w:val="LightShading-Accent4"/>
        <w:tblW w:w="9576" w:type="dxa"/>
        <w:tblLook w:val="04A0"/>
      </w:tblPr>
      <w:tblGrid>
        <w:gridCol w:w="417"/>
        <w:gridCol w:w="4371"/>
        <w:gridCol w:w="2394"/>
        <w:gridCol w:w="2394"/>
      </w:tblGrid>
      <w:tr w:rsidR="000F5EC0" w:rsidTr="009F2752">
        <w:trPr>
          <w:cnfStyle w:val="100000000000"/>
        </w:trPr>
        <w:tc>
          <w:tcPr>
            <w:cnfStyle w:val="001000000000"/>
            <w:tcW w:w="417" w:type="dxa"/>
          </w:tcPr>
          <w:p w:rsidR="000F5EC0" w:rsidRDefault="000F5EC0" w:rsidP="00942A1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0F5EC0" w:rsidRDefault="000F5EC0" w:rsidP="00942A14">
            <w:pPr>
              <w:autoSpaceDE w:val="0"/>
              <w:autoSpaceDN w:val="0"/>
              <w:adjustRightInd w:val="0"/>
              <w:cnfStyle w:val="10000000000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:rsidR="000F5EC0" w:rsidRDefault="000F5EC0" w:rsidP="00942A14">
            <w:pPr>
              <w:autoSpaceDE w:val="0"/>
              <w:autoSpaceDN w:val="0"/>
              <w:adjustRightInd w:val="0"/>
              <w:cnfStyle w:val="10000000000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0F5EC0" w:rsidRDefault="000F5EC0" w:rsidP="00942A14">
            <w:pPr>
              <w:autoSpaceDE w:val="0"/>
              <w:autoSpaceDN w:val="0"/>
              <w:adjustRightInd w:val="0"/>
              <w:cnfStyle w:val="10000000000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Cost (RM)</w:t>
            </w:r>
          </w:p>
        </w:tc>
      </w:tr>
      <w:tr w:rsidR="000F5EC0" w:rsidTr="009F2752">
        <w:trPr>
          <w:cnfStyle w:val="000000100000"/>
        </w:trPr>
        <w:tc>
          <w:tcPr>
            <w:cnfStyle w:val="001000000000"/>
            <w:tcW w:w="417" w:type="dxa"/>
          </w:tcPr>
          <w:p w:rsidR="000F5EC0" w:rsidRDefault="000F5EC0" w:rsidP="00942A1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1" w:type="dxa"/>
          </w:tcPr>
          <w:p w:rsidR="000F5EC0" w:rsidRDefault="000F5EC0" w:rsidP="00737703">
            <w:pPr>
              <w:autoSpaceDE w:val="0"/>
              <w:autoSpaceDN w:val="0"/>
              <w:adjustRightInd w:val="0"/>
              <w:cnfStyle w:val="00000010000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Travelling for literature review</w:t>
            </w:r>
          </w:p>
        </w:tc>
        <w:tc>
          <w:tcPr>
            <w:tcW w:w="2394" w:type="dxa"/>
          </w:tcPr>
          <w:p w:rsidR="000F5EC0" w:rsidRDefault="000F5EC0" w:rsidP="00942A14">
            <w:pPr>
              <w:autoSpaceDE w:val="0"/>
              <w:autoSpaceDN w:val="0"/>
              <w:adjustRightInd w:val="0"/>
              <w:cnfStyle w:val="00000010000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0F5EC0" w:rsidRDefault="000F5EC0" w:rsidP="00027D44">
            <w:pPr>
              <w:autoSpaceDE w:val="0"/>
              <w:autoSpaceDN w:val="0"/>
              <w:adjustRightInd w:val="0"/>
              <w:ind w:right="713"/>
              <w:jc w:val="right"/>
              <w:cnfStyle w:val="00000010000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2,500</w:t>
            </w:r>
          </w:p>
        </w:tc>
      </w:tr>
      <w:tr w:rsidR="000F5EC0" w:rsidTr="009F2752">
        <w:tc>
          <w:tcPr>
            <w:cnfStyle w:val="001000000000"/>
            <w:tcW w:w="417" w:type="dxa"/>
          </w:tcPr>
          <w:p w:rsidR="000F5EC0" w:rsidRDefault="000F5EC0" w:rsidP="00942A1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1" w:type="dxa"/>
          </w:tcPr>
          <w:p w:rsidR="000F5EC0" w:rsidRDefault="000F5EC0" w:rsidP="00C80F68">
            <w:pPr>
              <w:autoSpaceDE w:val="0"/>
              <w:autoSpaceDN w:val="0"/>
              <w:adjustRightInd w:val="0"/>
              <w:cnfStyle w:val="00000000000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Data collection</w:t>
            </w:r>
          </w:p>
        </w:tc>
        <w:tc>
          <w:tcPr>
            <w:tcW w:w="2394" w:type="dxa"/>
          </w:tcPr>
          <w:p w:rsidR="000F5EC0" w:rsidRDefault="000F5EC0" w:rsidP="00C80F68">
            <w:pPr>
              <w:autoSpaceDE w:val="0"/>
              <w:autoSpaceDN w:val="0"/>
              <w:adjustRightInd w:val="0"/>
              <w:cnfStyle w:val="00000000000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0F5EC0" w:rsidRDefault="000F5EC0" w:rsidP="00027D44">
            <w:pPr>
              <w:autoSpaceDE w:val="0"/>
              <w:autoSpaceDN w:val="0"/>
              <w:adjustRightInd w:val="0"/>
              <w:ind w:right="713"/>
              <w:jc w:val="right"/>
              <w:cnfStyle w:val="00000000000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1,000</w:t>
            </w:r>
          </w:p>
        </w:tc>
      </w:tr>
      <w:tr w:rsidR="000F5EC0" w:rsidTr="009F2752">
        <w:trPr>
          <w:cnfStyle w:val="000000100000"/>
        </w:trPr>
        <w:tc>
          <w:tcPr>
            <w:cnfStyle w:val="001000000000"/>
            <w:tcW w:w="417" w:type="dxa"/>
          </w:tcPr>
          <w:p w:rsidR="000F5EC0" w:rsidRDefault="000F5EC0" w:rsidP="00942A1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1" w:type="dxa"/>
          </w:tcPr>
          <w:p w:rsidR="000F5EC0" w:rsidRDefault="000F5EC0" w:rsidP="00561DB7">
            <w:pPr>
              <w:autoSpaceDE w:val="0"/>
              <w:autoSpaceDN w:val="0"/>
              <w:adjustRightInd w:val="0"/>
              <w:cnfStyle w:val="00000010000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Consumables</w:t>
            </w:r>
          </w:p>
        </w:tc>
        <w:tc>
          <w:tcPr>
            <w:tcW w:w="2394" w:type="dxa"/>
          </w:tcPr>
          <w:p w:rsidR="000F5EC0" w:rsidRDefault="000F5EC0" w:rsidP="00561DB7">
            <w:pPr>
              <w:autoSpaceDE w:val="0"/>
              <w:autoSpaceDN w:val="0"/>
              <w:adjustRightInd w:val="0"/>
              <w:cnfStyle w:val="00000010000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0F5EC0" w:rsidRDefault="000F5EC0" w:rsidP="00027D44">
            <w:pPr>
              <w:autoSpaceDE w:val="0"/>
              <w:autoSpaceDN w:val="0"/>
              <w:adjustRightInd w:val="0"/>
              <w:ind w:right="713"/>
              <w:jc w:val="right"/>
              <w:cnfStyle w:val="00000010000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800</w:t>
            </w:r>
          </w:p>
        </w:tc>
      </w:tr>
      <w:tr w:rsidR="000F5EC0" w:rsidTr="009F2752">
        <w:tc>
          <w:tcPr>
            <w:cnfStyle w:val="001000000000"/>
            <w:tcW w:w="417" w:type="dxa"/>
          </w:tcPr>
          <w:p w:rsidR="000F5EC0" w:rsidRDefault="000F5EC0" w:rsidP="00942A1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1" w:type="dxa"/>
          </w:tcPr>
          <w:p w:rsidR="000F5EC0" w:rsidRDefault="000F5EC0" w:rsidP="00942A14">
            <w:pPr>
              <w:autoSpaceDE w:val="0"/>
              <w:autoSpaceDN w:val="0"/>
              <w:adjustRightInd w:val="0"/>
              <w:cnfStyle w:val="00000000000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Some computer equipment repairs</w:t>
            </w:r>
          </w:p>
        </w:tc>
        <w:tc>
          <w:tcPr>
            <w:tcW w:w="2394" w:type="dxa"/>
          </w:tcPr>
          <w:p w:rsidR="000F5EC0" w:rsidRDefault="000F5EC0" w:rsidP="00942A14">
            <w:pPr>
              <w:autoSpaceDE w:val="0"/>
              <w:autoSpaceDN w:val="0"/>
              <w:adjustRightInd w:val="0"/>
              <w:cnfStyle w:val="00000000000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0F5EC0" w:rsidRDefault="000F5EC0" w:rsidP="00027D44">
            <w:pPr>
              <w:autoSpaceDE w:val="0"/>
              <w:autoSpaceDN w:val="0"/>
              <w:adjustRightInd w:val="0"/>
              <w:ind w:right="713"/>
              <w:jc w:val="right"/>
              <w:cnfStyle w:val="00000000000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200</w:t>
            </w:r>
          </w:p>
        </w:tc>
      </w:tr>
      <w:tr w:rsidR="000F5EC0" w:rsidRPr="001F167D" w:rsidTr="009F2752">
        <w:trPr>
          <w:cnfStyle w:val="000000100000"/>
        </w:trPr>
        <w:tc>
          <w:tcPr>
            <w:cnfStyle w:val="001000000000"/>
            <w:tcW w:w="417" w:type="dxa"/>
          </w:tcPr>
          <w:p w:rsidR="000F5EC0" w:rsidRPr="001F167D" w:rsidRDefault="000F5EC0" w:rsidP="00942A14">
            <w:pPr>
              <w:autoSpaceDE w:val="0"/>
              <w:autoSpaceDN w:val="0"/>
              <w:adjustRightInd w:val="0"/>
              <w:rPr>
                <w:rFonts w:asciiTheme="minorBidi" w:hAnsiTheme="minorBid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0F5EC0" w:rsidRPr="001F167D" w:rsidRDefault="000F5EC0" w:rsidP="00942A14">
            <w:pPr>
              <w:autoSpaceDE w:val="0"/>
              <w:autoSpaceDN w:val="0"/>
              <w:adjustRightInd w:val="0"/>
              <w:cnfStyle w:val="00000010000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1F167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0F5EC0" w:rsidRPr="001F167D" w:rsidRDefault="000F5EC0" w:rsidP="00942A14">
            <w:pPr>
              <w:autoSpaceDE w:val="0"/>
              <w:autoSpaceDN w:val="0"/>
              <w:adjustRightInd w:val="0"/>
              <w:cnfStyle w:val="00000010000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0F5EC0" w:rsidRPr="001F167D" w:rsidRDefault="000F5EC0" w:rsidP="00027D44">
            <w:pPr>
              <w:autoSpaceDE w:val="0"/>
              <w:autoSpaceDN w:val="0"/>
              <w:adjustRightInd w:val="0"/>
              <w:ind w:right="713"/>
              <w:jc w:val="right"/>
              <w:cnfStyle w:val="00000010000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1F167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4,500</w:t>
            </w:r>
          </w:p>
        </w:tc>
      </w:tr>
    </w:tbl>
    <w:p w:rsidR="009064A8" w:rsidRPr="001F167D" w:rsidRDefault="009064A8" w:rsidP="00942A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307081" w:rsidRPr="001F167D" w:rsidRDefault="00307081" w:rsidP="00942A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307081" w:rsidRPr="001F167D" w:rsidRDefault="00307081" w:rsidP="00942A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EC7DEA" w:rsidRPr="001F167D" w:rsidRDefault="00EC7DEA" w:rsidP="00942A1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[</w:t>
      </w:r>
      <w:proofErr w:type="spellStart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Fadzlin</w:t>
      </w:r>
      <w:proofErr w:type="spellEnd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…</w:t>
      </w:r>
      <w:proofErr w:type="spellStart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saya</w:t>
      </w:r>
      <w:proofErr w:type="spellEnd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kena</w:t>
      </w:r>
      <w:proofErr w:type="spellEnd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sakit</w:t>
      </w:r>
      <w:proofErr w:type="spellEnd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belakang</w:t>
      </w:r>
      <w:proofErr w:type="spellEnd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 xml:space="preserve"> yang </w:t>
      </w:r>
      <w:proofErr w:type="spellStart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teruk</w:t>
      </w:r>
      <w:proofErr w:type="spellEnd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….</w:t>
      </w:r>
      <w:proofErr w:type="spellStart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nanti</w:t>
      </w:r>
      <w:proofErr w:type="spellEnd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saya</w:t>
      </w:r>
      <w:proofErr w:type="spellEnd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tambahkan</w:t>
      </w:r>
      <w:proofErr w:type="spellEnd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 xml:space="preserve"> sedikit lagi</w:t>
      </w:r>
      <w:proofErr w:type="gramStart"/>
      <w:r w:rsidRPr="001F167D">
        <w:rPr>
          <w:rFonts w:asciiTheme="minorBidi" w:hAnsiTheme="minorBidi"/>
          <w:b/>
          <w:bCs/>
          <w:color w:val="000000"/>
          <w:sz w:val="24"/>
          <w:szCs w:val="24"/>
        </w:rPr>
        <w:t>..]</w:t>
      </w:r>
      <w:proofErr w:type="gramEnd"/>
    </w:p>
    <w:sectPr w:rsidR="00EC7DEA" w:rsidRPr="001F167D" w:rsidSect="00AE4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323"/>
    <w:multiLevelType w:val="multilevel"/>
    <w:tmpl w:val="D498493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">
    <w:nsid w:val="1507662E"/>
    <w:multiLevelType w:val="multilevel"/>
    <w:tmpl w:val="859E7A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2">
    <w:nsid w:val="167008A2"/>
    <w:multiLevelType w:val="hybridMultilevel"/>
    <w:tmpl w:val="7A96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783A"/>
    <w:multiLevelType w:val="multilevel"/>
    <w:tmpl w:val="39D2A0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4">
    <w:nsid w:val="2BE530C6"/>
    <w:multiLevelType w:val="hybridMultilevel"/>
    <w:tmpl w:val="755E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0E44"/>
    <w:multiLevelType w:val="hybridMultilevel"/>
    <w:tmpl w:val="56DEF5B2"/>
    <w:lvl w:ilvl="0" w:tplc="612A0FF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6E08BF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9093C"/>
    <w:multiLevelType w:val="hybridMultilevel"/>
    <w:tmpl w:val="BF9C3E18"/>
    <w:lvl w:ilvl="0" w:tplc="D3A4EA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C176E"/>
    <w:multiLevelType w:val="hybridMultilevel"/>
    <w:tmpl w:val="BE6E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B5FC0"/>
    <w:multiLevelType w:val="hybridMultilevel"/>
    <w:tmpl w:val="60ECBE90"/>
    <w:lvl w:ilvl="0" w:tplc="0D945A66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C7E92"/>
    <w:multiLevelType w:val="hybridMultilevel"/>
    <w:tmpl w:val="98BE56BE"/>
    <w:lvl w:ilvl="0" w:tplc="CE180D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6C18E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90F"/>
    <w:rsid w:val="00010C5E"/>
    <w:rsid w:val="000118AD"/>
    <w:rsid w:val="00014723"/>
    <w:rsid w:val="0002164A"/>
    <w:rsid w:val="00024D8A"/>
    <w:rsid w:val="00027D44"/>
    <w:rsid w:val="00030E48"/>
    <w:rsid w:val="00030ECD"/>
    <w:rsid w:val="00035135"/>
    <w:rsid w:val="00061130"/>
    <w:rsid w:val="00092FB7"/>
    <w:rsid w:val="000A0F36"/>
    <w:rsid w:val="000C0D26"/>
    <w:rsid w:val="000D2481"/>
    <w:rsid w:val="000F5EC0"/>
    <w:rsid w:val="00104F7F"/>
    <w:rsid w:val="00106782"/>
    <w:rsid w:val="00111757"/>
    <w:rsid w:val="001200C3"/>
    <w:rsid w:val="00122A2F"/>
    <w:rsid w:val="00133685"/>
    <w:rsid w:val="00147FB5"/>
    <w:rsid w:val="00152A81"/>
    <w:rsid w:val="001D52EA"/>
    <w:rsid w:val="001F167D"/>
    <w:rsid w:val="00234E58"/>
    <w:rsid w:val="00235570"/>
    <w:rsid w:val="00253C78"/>
    <w:rsid w:val="0027127F"/>
    <w:rsid w:val="002C13A3"/>
    <w:rsid w:val="002D13AC"/>
    <w:rsid w:val="002D77F8"/>
    <w:rsid w:val="002F2427"/>
    <w:rsid w:val="002F405E"/>
    <w:rsid w:val="00307081"/>
    <w:rsid w:val="003078EE"/>
    <w:rsid w:val="00315384"/>
    <w:rsid w:val="00316083"/>
    <w:rsid w:val="00327CEF"/>
    <w:rsid w:val="00346567"/>
    <w:rsid w:val="003501AD"/>
    <w:rsid w:val="00352DC5"/>
    <w:rsid w:val="00354E3C"/>
    <w:rsid w:val="00364E19"/>
    <w:rsid w:val="003917E5"/>
    <w:rsid w:val="00397EB2"/>
    <w:rsid w:val="003B58A6"/>
    <w:rsid w:val="004104BD"/>
    <w:rsid w:val="00421283"/>
    <w:rsid w:val="00487265"/>
    <w:rsid w:val="004B01F1"/>
    <w:rsid w:val="004C1257"/>
    <w:rsid w:val="004C3EF2"/>
    <w:rsid w:val="004D62C5"/>
    <w:rsid w:val="004E4551"/>
    <w:rsid w:val="004F578B"/>
    <w:rsid w:val="00510DB2"/>
    <w:rsid w:val="005275A1"/>
    <w:rsid w:val="005426D4"/>
    <w:rsid w:val="005718AF"/>
    <w:rsid w:val="00577790"/>
    <w:rsid w:val="005B4BDA"/>
    <w:rsid w:val="005D457F"/>
    <w:rsid w:val="005F333A"/>
    <w:rsid w:val="005F47ED"/>
    <w:rsid w:val="005F6B5B"/>
    <w:rsid w:val="005F7CF5"/>
    <w:rsid w:val="00623F1C"/>
    <w:rsid w:val="0063390E"/>
    <w:rsid w:val="0063759E"/>
    <w:rsid w:val="006467E3"/>
    <w:rsid w:val="00647A91"/>
    <w:rsid w:val="006A522B"/>
    <w:rsid w:val="006E44F6"/>
    <w:rsid w:val="006F4DA1"/>
    <w:rsid w:val="00707E36"/>
    <w:rsid w:val="007231EA"/>
    <w:rsid w:val="00737703"/>
    <w:rsid w:val="007454A7"/>
    <w:rsid w:val="007607D3"/>
    <w:rsid w:val="007C64EA"/>
    <w:rsid w:val="007D4E92"/>
    <w:rsid w:val="007F7CBE"/>
    <w:rsid w:val="00811557"/>
    <w:rsid w:val="00833DBA"/>
    <w:rsid w:val="00843793"/>
    <w:rsid w:val="00853D2A"/>
    <w:rsid w:val="00856555"/>
    <w:rsid w:val="0086290F"/>
    <w:rsid w:val="008777B1"/>
    <w:rsid w:val="008925DD"/>
    <w:rsid w:val="00893848"/>
    <w:rsid w:val="008A64FD"/>
    <w:rsid w:val="008B3034"/>
    <w:rsid w:val="008C1EE7"/>
    <w:rsid w:val="008C534C"/>
    <w:rsid w:val="008D0404"/>
    <w:rsid w:val="008D7A7F"/>
    <w:rsid w:val="00900A19"/>
    <w:rsid w:val="009064A8"/>
    <w:rsid w:val="00927377"/>
    <w:rsid w:val="00942A14"/>
    <w:rsid w:val="00946CFD"/>
    <w:rsid w:val="009706FE"/>
    <w:rsid w:val="0098771C"/>
    <w:rsid w:val="009D2742"/>
    <w:rsid w:val="009D2992"/>
    <w:rsid w:val="009E4D16"/>
    <w:rsid w:val="009E54D6"/>
    <w:rsid w:val="009F12C7"/>
    <w:rsid w:val="009F2752"/>
    <w:rsid w:val="009F3C8D"/>
    <w:rsid w:val="00A00440"/>
    <w:rsid w:val="00A11B22"/>
    <w:rsid w:val="00A40345"/>
    <w:rsid w:val="00A43008"/>
    <w:rsid w:val="00A44D42"/>
    <w:rsid w:val="00A5089C"/>
    <w:rsid w:val="00A5537D"/>
    <w:rsid w:val="00A65A71"/>
    <w:rsid w:val="00A72D7F"/>
    <w:rsid w:val="00A94B16"/>
    <w:rsid w:val="00AA3332"/>
    <w:rsid w:val="00AA6877"/>
    <w:rsid w:val="00AB08BB"/>
    <w:rsid w:val="00AB738D"/>
    <w:rsid w:val="00AE3E6C"/>
    <w:rsid w:val="00AE4A5D"/>
    <w:rsid w:val="00AE725A"/>
    <w:rsid w:val="00B04737"/>
    <w:rsid w:val="00B20AE2"/>
    <w:rsid w:val="00B415BB"/>
    <w:rsid w:val="00B41CF9"/>
    <w:rsid w:val="00B6319D"/>
    <w:rsid w:val="00BA1BD8"/>
    <w:rsid w:val="00BA6383"/>
    <w:rsid w:val="00BD560A"/>
    <w:rsid w:val="00BE3B12"/>
    <w:rsid w:val="00C3242F"/>
    <w:rsid w:val="00C32D37"/>
    <w:rsid w:val="00C37D1C"/>
    <w:rsid w:val="00C60D94"/>
    <w:rsid w:val="00CF5B85"/>
    <w:rsid w:val="00CF6E76"/>
    <w:rsid w:val="00D05FFE"/>
    <w:rsid w:val="00D15280"/>
    <w:rsid w:val="00D17915"/>
    <w:rsid w:val="00D2753E"/>
    <w:rsid w:val="00D34E24"/>
    <w:rsid w:val="00D51DE7"/>
    <w:rsid w:val="00D53613"/>
    <w:rsid w:val="00D63D97"/>
    <w:rsid w:val="00D76E28"/>
    <w:rsid w:val="00D82042"/>
    <w:rsid w:val="00D960AD"/>
    <w:rsid w:val="00DB585B"/>
    <w:rsid w:val="00E1631F"/>
    <w:rsid w:val="00E26D90"/>
    <w:rsid w:val="00E66006"/>
    <w:rsid w:val="00E70B28"/>
    <w:rsid w:val="00E763B0"/>
    <w:rsid w:val="00EA2B5E"/>
    <w:rsid w:val="00EB0B03"/>
    <w:rsid w:val="00EB288C"/>
    <w:rsid w:val="00EB4390"/>
    <w:rsid w:val="00EB4968"/>
    <w:rsid w:val="00EC22EC"/>
    <w:rsid w:val="00EC7DEA"/>
    <w:rsid w:val="00ED33C6"/>
    <w:rsid w:val="00F0123E"/>
    <w:rsid w:val="00F01281"/>
    <w:rsid w:val="00F04BB6"/>
    <w:rsid w:val="00F30385"/>
    <w:rsid w:val="00F84AA8"/>
    <w:rsid w:val="00FA6517"/>
    <w:rsid w:val="00FE760A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5D"/>
  </w:style>
  <w:style w:type="paragraph" w:styleId="Heading1">
    <w:name w:val="heading 1"/>
    <w:basedOn w:val="Normal"/>
    <w:next w:val="Normal"/>
    <w:link w:val="Heading1Char"/>
    <w:qFormat/>
    <w:rsid w:val="00397E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7EB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53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87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8771C"/>
    <w:rPr>
      <w:color w:val="FF0000"/>
      <w:u w:val="single"/>
    </w:rPr>
  </w:style>
  <w:style w:type="paragraph" w:styleId="NormalWeb">
    <w:name w:val="Normal (Web)"/>
    <w:basedOn w:val="Normal"/>
    <w:uiPriority w:val="99"/>
    <w:unhideWhenUsed/>
    <w:rsid w:val="0098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table" w:styleId="LightShading-Accent4">
    <w:name w:val="Light Shading Accent 4"/>
    <w:basedOn w:val="TableNormal"/>
    <w:uiPriority w:val="60"/>
    <w:rsid w:val="009F27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8360">
      <w:bodyDiv w:val="1"/>
      <w:marLeft w:val="288"/>
      <w:marRight w:val="2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7344-8152-465B-A1D4-23708B95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2008-06-02T06:21:00Z</dcterms:created>
  <dcterms:modified xsi:type="dcterms:W3CDTF">2008-06-02T06:21:00Z</dcterms:modified>
</cp:coreProperties>
</file>